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C4D33" w14:textId="77777777" w:rsidR="00A6368B" w:rsidRPr="00B64248" w:rsidRDefault="002A425D" w:rsidP="00B64248">
      <w:pPr>
        <w:spacing w:after="0" w:line="240" w:lineRule="auto"/>
        <w:jc w:val="center"/>
        <w:rPr>
          <w:b/>
          <w:i/>
          <w:sz w:val="36"/>
          <w:szCs w:val="36"/>
        </w:rPr>
      </w:pPr>
      <w:r>
        <w:rPr>
          <w:b/>
          <w:i/>
          <w:sz w:val="36"/>
          <w:szCs w:val="36"/>
        </w:rPr>
        <w:t>Γεωγραφία</w:t>
      </w:r>
      <w:r w:rsidR="00B64248" w:rsidRPr="00B64248">
        <w:rPr>
          <w:b/>
          <w:i/>
          <w:sz w:val="36"/>
          <w:szCs w:val="36"/>
        </w:rPr>
        <w:t xml:space="preserve"> </w:t>
      </w:r>
      <w:r w:rsidR="00767193">
        <w:rPr>
          <w:b/>
          <w:i/>
          <w:sz w:val="36"/>
          <w:szCs w:val="36"/>
          <w:lang w:val="en-US"/>
        </w:rPr>
        <w:t>E</w:t>
      </w:r>
      <w:r w:rsidR="00B64248" w:rsidRPr="00B64248">
        <w:rPr>
          <w:b/>
          <w:i/>
          <w:sz w:val="36"/>
          <w:szCs w:val="36"/>
        </w:rPr>
        <w:t>’ Δημοτικού</w:t>
      </w:r>
    </w:p>
    <w:p w14:paraId="1A8A6E4D" w14:textId="77777777" w:rsidR="00B64248" w:rsidRPr="00B64248" w:rsidRDefault="00B64248" w:rsidP="00B64248">
      <w:pPr>
        <w:spacing w:after="0" w:line="240" w:lineRule="auto"/>
        <w:jc w:val="center"/>
        <w:rPr>
          <w:b/>
          <w:i/>
          <w:sz w:val="36"/>
          <w:szCs w:val="36"/>
        </w:rPr>
      </w:pPr>
      <w:r w:rsidRPr="00B64248">
        <w:rPr>
          <w:b/>
          <w:i/>
          <w:sz w:val="36"/>
          <w:szCs w:val="36"/>
        </w:rPr>
        <w:t>Σχέδιο Μαθήματος</w:t>
      </w:r>
    </w:p>
    <w:p w14:paraId="4BB65278" w14:textId="77777777" w:rsidR="00B64248" w:rsidRPr="00304C0F" w:rsidRDefault="00FF2A58" w:rsidP="00B64248">
      <w:pPr>
        <w:spacing w:after="0" w:line="240" w:lineRule="auto"/>
        <w:jc w:val="center"/>
        <w:rPr>
          <w:b/>
          <w:i/>
          <w:sz w:val="36"/>
          <w:szCs w:val="36"/>
        </w:rPr>
      </w:pPr>
      <w:r w:rsidRPr="00FF2A58">
        <w:rPr>
          <w:b/>
          <w:i/>
          <w:sz w:val="36"/>
          <w:szCs w:val="36"/>
        </w:rPr>
        <w:t>Το φυσικό περιβάλλον της Ελλάδας</w:t>
      </w:r>
    </w:p>
    <w:p w14:paraId="2C869EE9" w14:textId="77777777" w:rsidR="00B64248" w:rsidRDefault="0078064F" w:rsidP="0078064F">
      <w:pPr>
        <w:spacing w:after="0" w:line="240" w:lineRule="auto"/>
        <w:jc w:val="center"/>
        <w:rPr>
          <w:b/>
          <w:i/>
          <w:sz w:val="24"/>
          <w:szCs w:val="24"/>
        </w:rPr>
      </w:pPr>
      <w:r w:rsidRPr="0078064F">
        <w:rPr>
          <w:b/>
          <w:i/>
          <w:sz w:val="36"/>
          <w:szCs w:val="36"/>
          <w:lang w:val="en-US"/>
        </w:rPr>
        <w:t xml:space="preserve">Η </w:t>
      </w:r>
      <w:proofErr w:type="spellStart"/>
      <w:r w:rsidRPr="0078064F">
        <w:rPr>
          <w:b/>
          <w:i/>
          <w:sz w:val="36"/>
          <w:szCs w:val="36"/>
          <w:lang w:val="en-US"/>
        </w:rPr>
        <w:t>θέση</w:t>
      </w:r>
      <w:proofErr w:type="spellEnd"/>
      <w:r w:rsidRPr="0078064F">
        <w:rPr>
          <w:b/>
          <w:i/>
          <w:sz w:val="36"/>
          <w:szCs w:val="36"/>
          <w:lang w:val="en-US"/>
        </w:rPr>
        <w:t xml:space="preserve"> </w:t>
      </w:r>
      <w:proofErr w:type="spellStart"/>
      <w:r w:rsidRPr="0078064F">
        <w:rPr>
          <w:b/>
          <w:i/>
          <w:sz w:val="36"/>
          <w:szCs w:val="36"/>
          <w:lang w:val="en-US"/>
        </w:rPr>
        <w:t>της</w:t>
      </w:r>
      <w:proofErr w:type="spellEnd"/>
      <w:r w:rsidRPr="0078064F">
        <w:rPr>
          <w:b/>
          <w:i/>
          <w:sz w:val="36"/>
          <w:szCs w:val="36"/>
          <w:lang w:val="en-US"/>
        </w:rPr>
        <w:t xml:space="preserve"> </w:t>
      </w:r>
      <w:proofErr w:type="spellStart"/>
      <w:r w:rsidRPr="0078064F">
        <w:rPr>
          <w:b/>
          <w:i/>
          <w:sz w:val="36"/>
          <w:szCs w:val="36"/>
          <w:lang w:val="en-US"/>
        </w:rPr>
        <w:t>Ελλάδ</w:t>
      </w:r>
      <w:proofErr w:type="spellEnd"/>
      <w:r w:rsidRPr="0078064F">
        <w:rPr>
          <w:b/>
          <w:i/>
          <w:sz w:val="36"/>
          <w:szCs w:val="36"/>
          <w:lang w:val="en-US"/>
        </w:rPr>
        <w:t>ας</w:t>
      </w:r>
    </w:p>
    <w:p w14:paraId="438B17E7" w14:textId="77777777" w:rsidR="0078064F" w:rsidRDefault="0078064F" w:rsidP="00B64248">
      <w:pPr>
        <w:spacing w:after="0" w:line="240" w:lineRule="auto"/>
        <w:rPr>
          <w:b/>
          <w:i/>
          <w:sz w:val="24"/>
          <w:szCs w:val="24"/>
        </w:rPr>
      </w:pPr>
    </w:p>
    <w:p w14:paraId="4A20C8CB" w14:textId="77777777" w:rsidR="00B64248" w:rsidRDefault="00B64248" w:rsidP="00B64248">
      <w:pPr>
        <w:spacing w:after="0" w:line="240" w:lineRule="auto"/>
      </w:pPr>
      <w:r>
        <w:rPr>
          <w:b/>
          <w:i/>
          <w:sz w:val="24"/>
          <w:szCs w:val="24"/>
        </w:rPr>
        <w:t xml:space="preserve">Χρόνος: </w:t>
      </w:r>
      <w:r w:rsidR="002A425D">
        <w:rPr>
          <w:sz w:val="24"/>
        </w:rPr>
        <w:t>1 διδακτική ώρα</w:t>
      </w:r>
    </w:p>
    <w:p w14:paraId="66C3DF59" w14:textId="77777777" w:rsidR="00B64248" w:rsidRDefault="00B64248" w:rsidP="00B64248">
      <w:pPr>
        <w:pStyle w:val="1"/>
        <w:rPr>
          <w:b w:val="0"/>
        </w:rPr>
      </w:pPr>
      <w:r w:rsidRPr="00B64248">
        <w:rPr>
          <w:i/>
        </w:rPr>
        <w:t>Τεχνολογικό πλαίσιο:</w:t>
      </w:r>
      <w:r>
        <w:rPr>
          <w:b w:val="0"/>
        </w:rPr>
        <w:t xml:space="preserve"> </w:t>
      </w:r>
      <w:r w:rsidRPr="00B64248">
        <w:rPr>
          <w:b w:val="0"/>
        </w:rPr>
        <w:t>Χρήση διαδραστικού πίνακα</w:t>
      </w:r>
    </w:p>
    <w:p w14:paraId="035C3DBD" w14:textId="77777777" w:rsidR="00B64248" w:rsidRPr="00FF2A58" w:rsidRDefault="002832D5" w:rsidP="00B64248">
      <w:pPr>
        <w:pStyle w:val="1"/>
        <w:rPr>
          <w:b w:val="0"/>
        </w:rPr>
      </w:pPr>
      <w:r>
        <w:rPr>
          <w:i/>
        </w:rPr>
        <w:t>Βιβλίο μαθητή</w:t>
      </w:r>
      <w:r w:rsidR="00B64248">
        <w:rPr>
          <w:i/>
        </w:rPr>
        <w:t xml:space="preserve">: </w:t>
      </w:r>
      <w:r w:rsidR="00B64248" w:rsidRPr="00B64248">
        <w:rPr>
          <w:b w:val="0"/>
        </w:rPr>
        <w:t xml:space="preserve"> </w:t>
      </w:r>
      <w:proofErr w:type="spellStart"/>
      <w:r w:rsidR="00B64248" w:rsidRPr="00B64248">
        <w:rPr>
          <w:b w:val="0"/>
        </w:rPr>
        <w:t>σελ</w:t>
      </w:r>
      <w:proofErr w:type="spellEnd"/>
      <w:r w:rsidR="00B64248" w:rsidRPr="00B64248">
        <w:rPr>
          <w:b w:val="0"/>
        </w:rPr>
        <w:t xml:space="preserve">: </w:t>
      </w:r>
      <w:r w:rsidR="00FF2A58">
        <w:rPr>
          <w:b w:val="0"/>
        </w:rPr>
        <w:t>2</w:t>
      </w:r>
      <w:r w:rsidR="0078064F">
        <w:rPr>
          <w:b w:val="0"/>
        </w:rPr>
        <w:t>9</w:t>
      </w:r>
      <w:r w:rsidR="00B64248" w:rsidRPr="00B64248">
        <w:rPr>
          <w:b w:val="0"/>
        </w:rPr>
        <w:t>-</w:t>
      </w:r>
      <w:r w:rsidR="0078064F">
        <w:rPr>
          <w:b w:val="0"/>
        </w:rPr>
        <w:t>31</w:t>
      </w:r>
      <w:r w:rsidR="00B64248" w:rsidRPr="00B64248">
        <w:rPr>
          <w:b w:val="0"/>
        </w:rPr>
        <w:t xml:space="preserve">, </w:t>
      </w:r>
      <w:r>
        <w:rPr>
          <w:i/>
        </w:rPr>
        <w:t>τετράδιο εργασιών</w:t>
      </w:r>
      <w:r w:rsidR="00B64248" w:rsidRPr="00B64248">
        <w:rPr>
          <w:i/>
        </w:rPr>
        <w:t>:</w:t>
      </w:r>
      <w:r w:rsidR="00B64248" w:rsidRPr="00B64248">
        <w:rPr>
          <w:b w:val="0"/>
        </w:rPr>
        <w:t xml:space="preserve"> </w:t>
      </w:r>
      <w:proofErr w:type="spellStart"/>
      <w:r w:rsidR="00B64248" w:rsidRPr="00B64248">
        <w:rPr>
          <w:b w:val="0"/>
        </w:rPr>
        <w:t>σελ</w:t>
      </w:r>
      <w:proofErr w:type="spellEnd"/>
      <w:r w:rsidR="00B64248" w:rsidRPr="00B64248">
        <w:rPr>
          <w:b w:val="0"/>
        </w:rPr>
        <w:t xml:space="preserve">: </w:t>
      </w:r>
      <w:r w:rsidR="0078064F">
        <w:rPr>
          <w:b w:val="0"/>
        </w:rPr>
        <w:t>12</w:t>
      </w:r>
      <w:r w:rsidR="00B64248" w:rsidRPr="00B64248">
        <w:rPr>
          <w:b w:val="0"/>
        </w:rPr>
        <w:t xml:space="preserve">, </w:t>
      </w:r>
      <w:r w:rsidR="00B64248" w:rsidRPr="00B64248">
        <w:rPr>
          <w:i/>
        </w:rPr>
        <w:t>βιβλίο δασκάλου:</w:t>
      </w:r>
      <w:r w:rsidR="00B64248" w:rsidRPr="00B64248">
        <w:rPr>
          <w:b w:val="0"/>
        </w:rPr>
        <w:t xml:space="preserve"> </w:t>
      </w:r>
      <w:r w:rsidR="00BF4ECA">
        <w:rPr>
          <w:b w:val="0"/>
        </w:rPr>
        <w:t>2</w:t>
      </w:r>
      <w:r w:rsidR="0078064F">
        <w:rPr>
          <w:b w:val="0"/>
        </w:rPr>
        <w:t>8</w:t>
      </w:r>
      <w:r w:rsidR="001B0A23">
        <w:rPr>
          <w:b w:val="0"/>
        </w:rPr>
        <w:t>-</w:t>
      </w:r>
      <w:r w:rsidR="00630A66">
        <w:rPr>
          <w:b w:val="0"/>
        </w:rPr>
        <w:t>2</w:t>
      </w:r>
      <w:r w:rsidR="0078064F">
        <w:rPr>
          <w:b w:val="0"/>
        </w:rPr>
        <w:t>9</w:t>
      </w:r>
    </w:p>
    <w:p w14:paraId="04B93E6D" w14:textId="77777777" w:rsidR="00520867" w:rsidRPr="00520867" w:rsidRDefault="00520867" w:rsidP="00520867">
      <w:pPr>
        <w:pStyle w:val="1"/>
        <w:rPr>
          <w:b w:val="0"/>
        </w:rPr>
      </w:pPr>
      <w:r w:rsidRPr="00520867">
        <w:rPr>
          <w:i/>
        </w:rPr>
        <w:t>Διδακτικοί στόχοι:</w:t>
      </w:r>
      <w:r w:rsidRPr="00520867">
        <w:rPr>
          <w:b w:val="0"/>
        </w:rPr>
        <w:t xml:space="preserve"> Οι μαθητές:</w:t>
      </w:r>
    </w:p>
    <w:p w14:paraId="519C8901" w14:textId="35AE6B88" w:rsidR="00845D09" w:rsidRPr="00845D09" w:rsidRDefault="00520867" w:rsidP="00845D09">
      <w:pPr>
        <w:pStyle w:val="1"/>
        <w:rPr>
          <w:b w:val="0"/>
        </w:rPr>
      </w:pPr>
      <w:r w:rsidRPr="00520867">
        <w:rPr>
          <w:b w:val="0"/>
        </w:rPr>
        <w:t xml:space="preserve">α) </w:t>
      </w:r>
      <w:r w:rsidR="00845D09">
        <w:rPr>
          <w:b w:val="0"/>
          <w:lang w:val="en-US"/>
        </w:rPr>
        <w:t>N</w:t>
      </w:r>
      <w:r w:rsidR="00845D09" w:rsidRPr="00845D09">
        <w:rPr>
          <w:b w:val="0"/>
        </w:rPr>
        <w:t xml:space="preserve">α </w:t>
      </w:r>
      <w:r w:rsidR="00CC46FD">
        <w:rPr>
          <w:b w:val="0"/>
        </w:rPr>
        <w:t>εντοπίζουν την Ελλάδα σε χάρτες με διαφορετική λεπτομέρεια, δηλαδή με διαφορετική κλίμακα</w:t>
      </w:r>
      <w:r w:rsidR="00845D09">
        <w:rPr>
          <w:b w:val="0"/>
        </w:rPr>
        <w:t>.</w:t>
      </w:r>
    </w:p>
    <w:p w14:paraId="7D40C80C" w14:textId="013FB5F1" w:rsidR="00211A8C" w:rsidRDefault="00845D09" w:rsidP="00845D09">
      <w:pPr>
        <w:pStyle w:val="1"/>
        <w:rPr>
          <w:b w:val="0"/>
        </w:rPr>
      </w:pPr>
      <w:r>
        <w:rPr>
          <w:b w:val="0"/>
        </w:rPr>
        <w:t xml:space="preserve">β) Να </w:t>
      </w:r>
      <w:r w:rsidR="00CC46FD">
        <w:rPr>
          <w:b w:val="0"/>
        </w:rPr>
        <w:t>περιγράφουν την θέση της Ελλάδας σε σύγκριση με τη θέση άλλων τόπων</w:t>
      </w:r>
      <w:r>
        <w:rPr>
          <w:b w:val="0"/>
        </w:rPr>
        <w:t>.</w:t>
      </w:r>
    </w:p>
    <w:p w14:paraId="394768A6" w14:textId="21D49007" w:rsidR="00845D09" w:rsidRDefault="00845D09" w:rsidP="00845D09">
      <w:pPr>
        <w:pStyle w:val="1"/>
        <w:rPr>
          <w:b w:val="0"/>
        </w:rPr>
      </w:pPr>
      <w:r>
        <w:rPr>
          <w:b w:val="0"/>
        </w:rPr>
        <w:t xml:space="preserve">γ) Να </w:t>
      </w:r>
      <w:r w:rsidR="00CC46FD">
        <w:rPr>
          <w:b w:val="0"/>
        </w:rPr>
        <w:t>περιγράφουν τα σύνορα της Ελλάδας</w:t>
      </w:r>
      <w:r>
        <w:rPr>
          <w:b w:val="0"/>
        </w:rPr>
        <w:t>.</w:t>
      </w:r>
    </w:p>
    <w:p w14:paraId="72A628BE" w14:textId="4ACCED47" w:rsidR="00CC46FD" w:rsidRDefault="00CC46FD" w:rsidP="00845D09">
      <w:pPr>
        <w:pStyle w:val="1"/>
        <w:rPr>
          <w:b w:val="0"/>
        </w:rPr>
      </w:pPr>
      <w:r>
        <w:rPr>
          <w:b w:val="0"/>
        </w:rPr>
        <w:t>δ) Να αναγνωρίζουν τα ιδιαίτερα χαρακτηριστικά της γεωγραφικής θέσης της Ελλάδας και να τα χρησιμοποιούν για να ερμηνεύουν κοινωνικά και ιστορικά γεγονότα.</w:t>
      </w:r>
    </w:p>
    <w:p w14:paraId="03867E8D" w14:textId="77777777" w:rsidR="00414B00" w:rsidRPr="00414B00" w:rsidRDefault="00414B00" w:rsidP="00414B00">
      <w:pPr>
        <w:pStyle w:val="1"/>
        <w:rPr>
          <w:b w:val="0"/>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80" w:firstRow="0" w:lastRow="0" w:firstColumn="1" w:lastColumn="0" w:noHBand="0" w:noVBand="1"/>
      </w:tblPr>
      <w:tblGrid>
        <w:gridCol w:w="3080"/>
        <w:gridCol w:w="3081"/>
        <w:gridCol w:w="3081"/>
      </w:tblGrid>
      <w:tr w:rsidR="00520867" w:rsidRPr="00BD14C8" w14:paraId="30791032" w14:textId="77777777" w:rsidTr="00BD14C8">
        <w:tc>
          <w:tcPr>
            <w:tcW w:w="3080" w:type="dxa"/>
            <w:vMerge w:val="restart"/>
            <w:tcBorders>
              <w:top w:val="single" w:sz="8" w:space="0" w:color="FFFFFF"/>
              <w:left w:val="single" w:sz="8" w:space="0" w:color="FFFFFF"/>
              <w:right w:val="single" w:sz="24" w:space="0" w:color="FFFFFF"/>
            </w:tcBorders>
            <w:shd w:val="clear" w:color="auto" w:fill="000000"/>
            <w:vAlign w:val="center"/>
          </w:tcPr>
          <w:p w14:paraId="59B19D52" w14:textId="77777777" w:rsidR="00520867" w:rsidRPr="00BD14C8" w:rsidRDefault="00520867" w:rsidP="00BD14C8">
            <w:pPr>
              <w:pStyle w:val="1"/>
              <w:jc w:val="center"/>
              <w:rPr>
                <w:bCs/>
                <w:color w:val="FFFFFF"/>
              </w:rPr>
            </w:pPr>
            <w:r w:rsidRPr="00BD14C8">
              <w:rPr>
                <w:bCs/>
                <w:color w:val="FFFFFF"/>
              </w:rPr>
              <w:t>δραστηριότητες</w:t>
            </w:r>
          </w:p>
        </w:tc>
        <w:tc>
          <w:tcPr>
            <w:tcW w:w="3081" w:type="dxa"/>
            <w:tcBorders>
              <w:top w:val="single" w:sz="8" w:space="0" w:color="FFFFFF"/>
              <w:left w:val="single" w:sz="8" w:space="0" w:color="FFFFFF"/>
              <w:bottom w:val="single" w:sz="8" w:space="0" w:color="FFFFFF"/>
              <w:right w:val="single" w:sz="8" w:space="0" w:color="FFFFFF"/>
            </w:tcBorders>
            <w:shd w:val="clear" w:color="auto" w:fill="808080"/>
          </w:tcPr>
          <w:p w14:paraId="0DED322D" w14:textId="77777777" w:rsidR="00520867" w:rsidRPr="00BD14C8" w:rsidRDefault="00520867" w:rsidP="00520867">
            <w:pPr>
              <w:pStyle w:val="1"/>
              <w:rPr>
                <w:b w:val="0"/>
              </w:rPr>
            </w:pPr>
            <w:r w:rsidRPr="00BD14C8">
              <w:rPr>
                <w:b w:val="0"/>
              </w:rPr>
              <w:t>εφαρμογής</w:t>
            </w:r>
          </w:p>
        </w:tc>
        <w:tc>
          <w:tcPr>
            <w:tcW w:w="3081" w:type="dxa"/>
            <w:tcBorders>
              <w:top w:val="single" w:sz="8" w:space="0" w:color="FFFFFF"/>
              <w:left w:val="single" w:sz="8" w:space="0" w:color="FFFFFF"/>
              <w:bottom w:val="single" w:sz="8" w:space="0" w:color="FFFFFF"/>
              <w:right w:val="single" w:sz="8" w:space="0" w:color="FFFFFF"/>
            </w:tcBorders>
            <w:shd w:val="clear" w:color="auto" w:fill="808080"/>
          </w:tcPr>
          <w:p w14:paraId="5FAAA497" w14:textId="781F02FC" w:rsidR="00520867" w:rsidRPr="00CA17F7" w:rsidRDefault="00714380" w:rsidP="00BD14C8">
            <w:pPr>
              <w:pStyle w:val="1"/>
              <w:jc w:val="center"/>
              <w:rPr>
                <w:b w:val="0"/>
              </w:rPr>
            </w:pPr>
            <w:r>
              <w:rPr>
                <w:b w:val="0"/>
              </w:rPr>
              <w:t>3</w:t>
            </w:r>
          </w:p>
        </w:tc>
      </w:tr>
      <w:tr w:rsidR="00705D59" w:rsidRPr="00BD14C8" w14:paraId="4BE3BF66" w14:textId="77777777" w:rsidTr="00BD14C8">
        <w:tc>
          <w:tcPr>
            <w:tcW w:w="3080" w:type="dxa"/>
            <w:vMerge/>
            <w:tcBorders>
              <w:left w:val="single" w:sz="8" w:space="0" w:color="FFFFFF"/>
              <w:right w:val="single" w:sz="24" w:space="0" w:color="FFFFFF"/>
            </w:tcBorders>
            <w:shd w:val="clear" w:color="auto" w:fill="000000"/>
          </w:tcPr>
          <w:p w14:paraId="2F6F11C0" w14:textId="77777777" w:rsidR="00705D59" w:rsidRPr="00BD14C8" w:rsidRDefault="00705D59" w:rsidP="00520867">
            <w:pPr>
              <w:pStyle w:val="1"/>
              <w:rPr>
                <w:bCs/>
                <w:color w:val="FFFFFF"/>
              </w:rPr>
            </w:pPr>
          </w:p>
        </w:tc>
        <w:tc>
          <w:tcPr>
            <w:tcW w:w="3081" w:type="dxa"/>
            <w:shd w:val="clear" w:color="auto" w:fill="C0C0C0"/>
          </w:tcPr>
          <w:p w14:paraId="5308C672" w14:textId="77777777" w:rsidR="00705D59" w:rsidRDefault="00CA17F7" w:rsidP="00185380">
            <w:pPr>
              <w:pStyle w:val="1"/>
              <w:rPr>
                <w:b w:val="0"/>
              </w:rPr>
            </w:pPr>
            <w:r>
              <w:rPr>
                <w:b w:val="0"/>
              </w:rPr>
              <w:t>διαθεματική</w:t>
            </w:r>
          </w:p>
        </w:tc>
        <w:tc>
          <w:tcPr>
            <w:tcW w:w="3081" w:type="dxa"/>
            <w:shd w:val="clear" w:color="auto" w:fill="C0C0C0"/>
          </w:tcPr>
          <w:p w14:paraId="12B1D923" w14:textId="77777777" w:rsidR="00705D59" w:rsidRDefault="00705D59" w:rsidP="00185380">
            <w:pPr>
              <w:pStyle w:val="1"/>
              <w:jc w:val="center"/>
              <w:rPr>
                <w:b w:val="0"/>
              </w:rPr>
            </w:pPr>
            <w:r>
              <w:rPr>
                <w:b w:val="0"/>
              </w:rPr>
              <w:t>1</w:t>
            </w:r>
          </w:p>
        </w:tc>
      </w:tr>
      <w:tr w:rsidR="005D7FDB" w:rsidRPr="00BD14C8" w14:paraId="1FBA0633" w14:textId="77777777" w:rsidTr="00FB754B">
        <w:tc>
          <w:tcPr>
            <w:tcW w:w="3080" w:type="dxa"/>
            <w:vMerge/>
            <w:tcBorders>
              <w:left w:val="single" w:sz="8" w:space="0" w:color="FFFFFF"/>
              <w:right w:val="single" w:sz="24" w:space="0" w:color="FFFFFF"/>
            </w:tcBorders>
            <w:shd w:val="clear" w:color="auto" w:fill="000000"/>
          </w:tcPr>
          <w:p w14:paraId="7B3281EB" w14:textId="77777777" w:rsidR="005D7FDB" w:rsidRPr="00BD14C8" w:rsidRDefault="005D7FDB" w:rsidP="00520867">
            <w:pPr>
              <w:pStyle w:val="1"/>
              <w:rPr>
                <w:bCs/>
                <w:color w:val="FFFFFF"/>
              </w:rPr>
            </w:pPr>
          </w:p>
        </w:tc>
        <w:tc>
          <w:tcPr>
            <w:tcW w:w="3081" w:type="dxa"/>
            <w:shd w:val="clear" w:color="auto" w:fill="7F7F7F"/>
          </w:tcPr>
          <w:p w14:paraId="5BAF1AB7" w14:textId="77777777" w:rsidR="005D7FDB" w:rsidRPr="00BD14C8" w:rsidRDefault="005D7FDB" w:rsidP="00185380">
            <w:pPr>
              <w:pStyle w:val="1"/>
              <w:rPr>
                <w:b w:val="0"/>
              </w:rPr>
            </w:pPr>
            <w:r>
              <w:rPr>
                <w:b w:val="0"/>
              </w:rPr>
              <w:t>κουίζ</w:t>
            </w:r>
          </w:p>
        </w:tc>
        <w:tc>
          <w:tcPr>
            <w:tcW w:w="3081" w:type="dxa"/>
            <w:shd w:val="clear" w:color="auto" w:fill="7F7F7F"/>
          </w:tcPr>
          <w:p w14:paraId="67A0D28B" w14:textId="77777777" w:rsidR="005D7FDB" w:rsidRDefault="005D7FDB" w:rsidP="00185380">
            <w:pPr>
              <w:pStyle w:val="1"/>
              <w:jc w:val="center"/>
              <w:rPr>
                <w:b w:val="0"/>
              </w:rPr>
            </w:pPr>
            <w:r>
              <w:rPr>
                <w:b w:val="0"/>
              </w:rPr>
              <w:t>1</w:t>
            </w:r>
          </w:p>
        </w:tc>
      </w:tr>
    </w:tbl>
    <w:p w14:paraId="3E8C94FD" w14:textId="77777777" w:rsidR="00520867" w:rsidRDefault="00520867" w:rsidP="00520867">
      <w:pPr>
        <w:pStyle w:val="1"/>
        <w:rPr>
          <w:b w:val="0"/>
        </w:rPr>
      </w:pPr>
    </w:p>
    <w:p w14:paraId="323C8C2C" w14:textId="77777777" w:rsidR="00DC2566" w:rsidRDefault="00520867" w:rsidP="006E18F5">
      <w:pPr>
        <w:pStyle w:val="1"/>
        <w:rPr>
          <w:i/>
          <w:lang w:val="en-US"/>
        </w:rPr>
      </w:pPr>
      <w:r>
        <w:rPr>
          <w:i/>
        </w:rPr>
        <w:t>Υλικά:</w:t>
      </w:r>
    </w:p>
    <w:p w14:paraId="57DA3ACA" w14:textId="3D6D486C" w:rsidR="001D77EA" w:rsidRPr="00CA17F7" w:rsidRDefault="00714380" w:rsidP="00F018A3">
      <w:pPr>
        <w:pStyle w:val="1"/>
        <w:rPr>
          <w:b w:val="0"/>
          <w:i/>
        </w:rPr>
      </w:pPr>
      <w:r>
        <w:rPr>
          <w:b w:val="0"/>
          <w:i/>
        </w:rPr>
        <w:t>Πρόσβαση στο διαδίκτυο για τη διαθεματική δραστηριότητα (επίσης εάν γίνει σε ομάδες, πρέπει να χρησιμοποιηθεί το εργαστήριο πληροφορικής)</w:t>
      </w:r>
      <w:r w:rsidR="00CA17F7">
        <w:rPr>
          <w:b w:val="0"/>
          <w:i/>
        </w:rPr>
        <w:t>.</w:t>
      </w:r>
    </w:p>
    <w:p w14:paraId="6A0E4A2C" w14:textId="77777777" w:rsidR="00CB5C10" w:rsidRDefault="00CB5C10" w:rsidP="0075719B">
      <w:pPr>
        <w:pStyle w:val="1"/>
        <w:jc w:val="both"/>
        <w:rPr>
          <w:i/>
        </w:rPr>
      </w:pPr>
    </w:p>
    <w:p w14:paraId="5158C7DD" w14:textId="77777777" w:rsidR="00CC46FD" w:rsidRDefault="00CC46FD" w:rsidP="00CC46FD">
      <w:pPr>
        <w:pStyle w:val="1"/>
        <w:rPr>
          <w:i/>
        </w:rPr>
      </w:pPr>
      <w:r>
        <w:rPr>
          <w:i/>
        </w:rPr>
        <w:t>Τι γνωρίζουν ήδη οι μαθητές</w:t>
      </w:r>
    </w:p>
    <w:p w14:paraId="55F84A3E" w14:textId="345F49DF" w:rsidR="00CC46FD" w:rsidRPr="001753DA" w:rsidRDefault="00CC46FD" w:rsidP="00CC46FD">
      <w:pPr>
        <w:pStyle w:val="1"/>
        <w:rPr>
          <w:b w:val="0"/>
        </w:rPr>
      </w:pPr>
      <w:r>
        <w:rPr>
          <w:b w:val="0"/>
        </w:rPr>
        <w:t xml:space="preserve">α) Γνωρίζουν τη μορφή της Ελλάδας στον χάρτη καθώς και το γεγονός ότι διαθέτει μία ιδιαίτερα εκτεταμένη νησιωτική περιοχή. </w:t>
      </w:r>
    </w:p>
    <w:p w14:paraId="31450803" w14:textId="77777777" w:rsidR="00CC46FD" w:rsidRPr="00BB477D" w:rsidRDefault="00CC46FD" w:rsidP="00CC46FD">
      <w:pPr>
        <w:pStyle w:val="1"/>
        <w:rPr>
          <w:b w:val="0"/>
        </w:rPr>
      </w:pPr>
    </w:p>
    <w:p w14:paraId="40512C9D" w14:textId="77777777" w:rsidR="00CC46FD" w:rsidRPr="00BC3A70" w:rsidRDefault="00CC46FD" w:rsidP="00CC46FD">
      <w:pPr>
        <w:pStyle w:val="1"/>
        <w:rPr>
          <w:i/>
        </w:rPr>
      </w:pPr>
      <w:r>
        <w:rPr>
          <w:i/>
        </w:rPr>
        <w:t xml:space="preserve">Ποιες δυσκολίες, στάσεις, </w:t>
      </w:r>
      <w:proofErr w:type="spellStart"/>
      <w:r>
        <w:rPr>
          <w:i/>
        </w:rPr>
        <w:t>προαντιλήψεις</w:t>
      </w:r>
      <w:proofErr w:type="spellEnd"/>
      <w:r>
        <w:rPr>
          <w:i/>
        </w:rPr>
        <w:t xml:space="preserve"> έχουν οι μαθητές</w:t>
      </w:r>
    </w:p>
    <w:p w14:paraId="02E0076C" w14:textId="2924F788" w:rsidR="00176776" w:rsidRPr="00A77E47" w:rsidRDefault="00176776" w:rsidP="00CC46FD">
      <w:pPr>
        <w:pStyle w:val="1"/>
        <w:jc w:val="both"/>
        <w:rPr>
          <w:b w:val="0"/>
        </w:rPr>
      </w:pPr>
      <w:r>
        <w:rPr>
          <w:b w:val="0"/>
        </w:rPr>
        <w:t xml:space="preserve">Οι μαθητές από την καθημερινότητά τους έχουν σχηματίσει άποψη για την έννοια των συνόρων. Είναι όμως πολύ πιθανό να μένουν πολύ έντονα στην </w:t>
      </w:r>
      <w:proofErr w:type="spellStart"/>
      <w:r>
        <w:rPr>
          <w:b w:val="0"/>
        </w:rPr>
        <w:t>οπτικοποιήση</w:t>
      </w:r>
      <w:proofErr w:type="spellEnd"/>
      <w:r>
        <w:rPr>
          <w:b w:val="0"/>
        </w:rPr>
        <w:t xml:space="preserve"> της έννοιας και να την ταυτίζουν με αντικείμενα όπως συρματοπλέγματα, φυλάκια και αστυνόμευση. Αυτός εξάλλου είναι και ο λόγος που συχνά εξαντλούν την έννοια αποκλειστικά στα χερσαία σύνορα και να μην αναφέρονται στα θαλάσσια. Είναι σημαντικό κατά τη διάρκεια της διδακτικής διαδικασίας να δοθεί ο χρόνος για αναφορά στο συγκεκριμένο θέμα, καθώς είναι ιδιαίτερα σημαντικό για μία χώρα όπως η Ελλάδα με τεράστιο μήκος θαλασσίων συνόρων.</w:t>
      </w:r>
    </w:p>
    <w:p w14:paraId="0F5774B5" w14:textId="7855CF04" w:rsidR="00176776" w:rsidRDefault="00176776" w:rsidP="00CC46FD">
      <w:pPr>
        <w:pStyle w:val="1"/>
        <w:jc w:val="both"/>
        <w:rPr>
          <w:b w:val="0"/>
        </w:rPr>
      </w:pPr>
      <w:r>
        <w:rPr>
          <w:b w:val="0"/>
        </w:rPr>
        <w:t xml:space="preserve">Επίσης χρειάζεται προσοχή καθώς το θέμα είναι ευαίσθητο για κάποιες ομάδες μαθητών που πιθανώς συγγενικά τους πρόσωπα έχουν βρεθεί στη χώρα περνώντας με αντίξοες συνθήκες τα σύνορα. </w:t>
      </w:r>
    </w:p>
    <w:p w14:paraId="0E3C3A8C" w14:textId="77777777" w:rsidR="00CC46FD" w:rsidRDefault="00CC46FD" w:rsidP="00CC46FD">
      <w:pPr>
        <w:pStyle w:val="1"/>
        <w:jc w:val="both"/>
        <w:rPr>
          <w:b w:val="0"/>
        </w:rPr>
      </w:pPr>
    </w:p>
    <w:p w14:paraId="379ED41E" w14:textId="77777777" w:rsidR="00CC46FD" w:rsidRPr="00BC3A70" w:rsidRDefault="00CC46FD" w:rsidP="00CC46FD">
      <w:pPr>
        <w:pStyle w:val="1"/>
        <w:jc w:val="both"/>
        <w:rPr>
          <w:i/>
        </w:rPr>
      </w:pPr>
      <w:r>
        <w:rPr>
          <w:i/>
        </w:rPr>
        <w:t>Σύντομη θεωρία</w:t>
      </w:r>
    </w:p>
    <w:p w14:paraId="110E16E4" w14:textId="6DB44C7C" w:rsidR="00B36618" w:rsidRPr="00B36618" w:rsidRDefault="00B36618" w:rsidP="00CC46FD">
      <w:pPr>
        <w:pStyle w:val="1"/>
        <w:numPr>
          <w:ilvl w:val="0"/>
          <w:numId w:val="5"/>
        </w:numPr>
        <w:jc w:val="both"/>
        <w:rPr>
          <w:b w:val="0"/>
        </w:rPr>
      </w:pPr>
      <w:r w:rsidRPr="00B36618">
        <w:rPr>
          <w:b w:val="0"/>
        </w:rPr>
        <w:t>Η Ελλάδα βρίσκεται στην Ευρώπη και πιο συγκεκριμένα στη Βαλκανική χερσόνησο.</w:t>
      </w:r>
    </w:p>
    <w:p w14:paraId="1C404189" w14:textId="782D9CE4" w:rsidR="00CC46FD" w:rsidRDefault="00B36618" w:rsidP="00CC46FD">
      <w:pPr>
        <w:pStyle w:val="1"/>
        <w:numPr>
          <w:ilvl w:val="0"/>
          <w:numId w:val="5"/>
        </w:numPr>
        <w:jc w:val="both"/>
        <w:rPr>
          <w:b w:val="0"/>
        </w:rPr>
      </w:pPr>
      <w:r w:rsidRPr="00B36618">
        <w:rPr>
          <w:b w:val="0"/>
        </w:rPr>
        <w:t xml:space="preserve">Συνορεύει στα βόρεια με τη Βουλγαρία και την Πρώην Γιουγκοσλαβική Δημοκρατία της Μακεδονίας (Π.Γ.Δ.Μ.), στα βορειοδυτικά με την Αλβανία και στα </w:t>
      </w:r>
      <w:r w:rsidRPr="00B36618">
        <w:rPr>
          <w:b w:val="0"/>
        </w:rPr>
        <w:lastRenderedPageBreak/>
        <w:t xml:space="preserve">βορειοανατολικά με την Τουρκία. Βρέχεται ανατολικά από το Αιγαίο Πέλαγος, στα δυτικά από το </w:t>
      </w:r>
      <w:r>
        <w:rPr>
          <w:b w:val="0"/>
        </w:rPr>
        <w:t>Ιόνιο και νότια από το Λιβυκό πέλαγος</w:t>
      </w:r>
      <w:r w:rsidR="00CC46FD" w:rsidRPr="00B36618">
        <w:rPr>
          <w:b w:val="0"/>
        </w:rPr>
        <w:t>.</w:t>
      </w:r>
      <w:r>
        <w:rPr>
          <w:b w:val="0"/>
        </w:rPr>
        <w:t xml:space="preserve"> </w:t>
      </w:r>
    </w:p>
    <w:p w14:paraId="551C521F" w14:textId="010D27E2" w:rsidR="00B36618" w:rsidRPr="00B36618" w:rsidRDefault="00B36618" w:rsidP="00CC46FD">
      <w:pPr>
        <w:pStyle w:val="1"/>
        <w:numPr>
          <w:ilvl w:val="0"/>
          <w:numId w:val="5"/>
        </w:numPr>
        <w:jc w:val="both"/>
        <w:rPr>
          <w:b w:val="0"/>
        </w:rPr>
      </w:pPr>
      <w:r>
        <w:rPr>
          <w:b w:val="0"/>
        </w:rPr>
        <w:t>Το μήκος των συνόρων της Ελλάδας είναι περίπου 16.000 χιλιόμετρα από τα οποία μόνο τα 1.200 είναι χερσαία.</w:t>
      </w:r>
    </w:p>
    <w:p w14:paraId="41405E50" w14:textId="77777777" w:rsidR="00CB5C10" w:rsidRPr="00CB5C10" w:rsidRDefault="00CB5C10" w:rsidP="00CB5C10">
      <w:pPr>
        <w:pStyle w:val="1"/>
        <w:ind w:left="720"/>
        <w:jc w:val="both"/>
        <w:rPr>
          <w:b w:val="0"/>
        </w:rPr>
      </w:pPr>
    </w:p>
    <w:p w14:paraId="5D6F0538" w14:textId="77777777" w:rsidR="00BC3A70" w:rsidRPr="00BC3A70" w:rsidRDefault="00BC3A70" w:rsidP="00BC3A70">
      <w:pPr>
        <w:pStyle w:val="1"/>
        <w:jc w:val="both"/>
        <w:rPr>
          <w:i/>
        </w:rPr>
      </w:pPr>
      <w:r>
        <w:rPr>
          <w:i/>
        </w:rPr>
        <w:t>Πορεία διδασκαλίας</w:t>
      </w:r>
    </w:p>
    <w:p w14:paraId="07280D3D" w14:textId="77777777" w:rsidR="00BC3A70" w:rsidRPr="00BC3A70" w:rsidRDefault="00024077" w:rsidP="00BC3A70">
      <w:pPr>
        <w:pStyle w:val="1"/>
        <w:jc w:val="both"/>
        <w:rPr>
          <w:b w:val="0"/>
          <w:u w:val="single"/>
        </w:rPr>
      </w:pPr>
      <w:r>
        <w:rPr>
          <w:b w:val="0"/>
          <w:u w:val="single"/>
        </w:rPr>
        <w:t>Έ</w:t>
      </w:r>
      <w:r w:rsidR="00BA67F2">
        <w:rPr>
          <w:b w:val="0"/>
          <w:u w:val="single"/>
        </w:rPr>
        <w:t>ναυσμα ενδιαφέροντος</w:t>
      </w:r>
      <w:r w:rsidR="00BC3A70">
        <w:rPr>
          <w:b w:val="0"/>
          <w:u w:val="single"/>
        </w:rPr>
        <w:t xml:space="preserve"> –</w:t>
      </w:r>
      <w:r w:rsidR="00FD3110">
        <w:rPr>
          <w:b w:val="0"/>
          <w:u w:val="single"/>
        </w:rPr>
        <w:t xml:space="preserve"> διαφάνειες</w:t>
      </w:r>
      <w:r w:rsidR="00E84076">
        <w:rPr>
          <w:b w:val="0"/>
          <w:u w:val="single"/>
        </w:rPr>
        <w:t>:</w:t>
      </w:r>
      <w:r w:rsidR="00FD3110">
        <w:rPr>
          <w:b w:val="0"/>
          <w:u w:val="single"/>
        </w:rPr>
        <w:t xml:space="preserve"> 2-</w:t>
      </w:r>
      <w:r w:rsidR="00092ECD">
        <w:rPr>
          <w:b w:val="0"/>
          <w:u w:val="single"/>
        </w:rPr>
        <w:t>3</w:t>
      </w:r>
    </w:p>
    <w:p w14:paraId="537E06B4" w14:textId="77777777" w:rsidR="00476EA2" w:rsidRDefault="00CC46FD" w:rsidP="007A2CF8">
      <w:pPr>
        <w:pStyle w:val="1"/>
        <w:jc w:val="both"/>
        <w:rPr>
          <w:b w:val="0"/>
        </w:rPr>
      </w:pPr>
      <w:r>
        <w:rPr>
          <w:b w:val="0"/>
        </w:rPr>
        <w:t xml:space="preserve">Είναι σημαντικό να προκαλέσουμε το ενδιαφέρον των μαθητών σχετικά με τη μεγάλη σημασία που έχει για μία χώρα η γεωγραφική της θέση, προβληματισμός όμως που μπορεί να αποδειχθεί ιδιαίτερα απαιτητικός για αυτούς. </w:t>
      </w:r>
    </w:p>
    <w:p w14:paraId="27CF1A3F" w14:textId="563E4FFB" w:rsidR="00092ECD" w:rsidRDefault="006E6B85" w:rsidP="007A2CF8">
      <w:pPr>
        <w:pStyle w:val="1"/>
        <w:jc w:val="both"/>
        <w:rPr>
          <w:b w:val="0"/>
        </w:rPr>
      </w:pPr>
      <w:r>
        <w:rPr>
          <w:b w:val="0"/>
        </w:rPr>
        <w:t xml:space="preserve">Μία αποδοτική </w:t>
      </w:r>
      <w:r w:rsidR="00476EA2">
        <w:rPr>
          <w:b w:val="0"/>
        </w:rPr>
        <w:t>προσέγγιση</w:t>
      </w:r>
      <w:r>
        <w:rPr>
          <w:b w:val="0"/>
        </w:rPr>
        <w:t xml:space="preserve"> μπορεί να είναι </w:t>
      </w:r>
      <w:r w:rsidR="00476EA2">
        <w:rPr>
          <w:b w:val="0"/>
        </w:rPr>
        <w:t xml:space="preserve">να προκαλέσουμε συζήτηση στην τάξη με αφορμή την ανέγερση μίας παιδικής χαράς. Θα μπορούσαμε να θέσουμε στους μαθητές το ερώτημα: «Το δημοτικό συμβούλιο αποφάσισε να φτιάξει μία νέα παιδική χαρά. Ανέθεσε σε εσάς να προτείνετε τον χώρο που θα γίνει, οπότε πρέπει να αναφέρετε με ποια κριτήρια θα επιλέξετε.» (διαφάνεια 2) </w:t>
      </w:r>
      <w:bookmarkStart w:id="0" w:name="_GoBack"/>
      <w:bookmarkEnd w:id="0"/>
    </w:p>
    <w:p w14:paraId="0FACCE21" w14:textId="137038C4" w:rsidR="00CC46FD" w:rsidRDefault="00476EA2" w:rsidP="007A2CF8">
      <w:pPr>
        <w:pStyle w:val="1"/>
        <w:jc w:val="both"/>
        <w:rPr>
          <w:b w:val="0"/>
        </w:rPr>
      </w:pPr>
      <w:r>
        <w:rPr>
          <w:b w:val="0"/>
        </w:rPr>
        <w:t xml:space="preserve">Για να τους βοηθήσουμε τους δίνουμε ορισμένα στοιχεία που μπορούν να σκεφθούν: Είναι καλύτερο να είναι κοντά σε χώρο με δέντρα ή κοντά σε πολυσύχναστους δρόμους; Είναι καλύτερο </w:t>
      </w:r>
      <w:r w:rsidR="00A11D78">
        <w:rPr>
          <w:b w:val="0"/>
        </w:rPr>
        <w:t>να είναι κοντά στο κέντρο της γειτονιάς ή σε δυσπρόσιτο μέρος; Είναι καλύτερα να είναι κοντά σε σχολεία ή να είναι στην άκρη του δήμου; (διαφάνεια 3). Τα ερωτήματα είναι ανοιχτά άρα οι μαθητές μπορεί να επιχειρηματολογήσουν υπέρ της μίας ή της άλλης πρότασης καθώς και να προτείνουν δικές τους. Επικροτούμε όλες τις πιθανές απαντήσεις, καθώς εκτός των άλλων υπηρετούν τον βασικό στόχο που είναι να καταλήξουν στο συμπέρασμα ότι η τοποθεσία επηρεάζει τη λειτουργία του χώρου.</w:t>
      </w:r>
    </w:p>
    <w:p w14:paraId="45CA712A" w14:textId="77777777" w:rsidR="00CC46FD" w:rsidRDefault="00CC46FD" w:rsidP="007A2CF8">
      <w:pPr>
        <w:pStyle w:val="1"/>
        <w:jc w:val="both"/>
        <w:rPr>
          <w:b w:val="0"/>
        </w:rPr>
      </w:pPr>
    </w:p>
    <w:p w14:paraId="7BE6DBA7" w14:textId="0735644C" w:rsidR="00A11D78" w:rsidRPr="00BC3A70" w:rsidRDefault="00A11D78" w:rsidP="00A11D78">
      <w:pPr>
        <w:pStyle w:val="1"/>
        <w:jc w:val="both"/>
        <w:rPr>
          <w:b w:val="0"/>
          <w:u w:val="single"/>
        </w:rPr>
      </w:pPr>
      <w:r>
        <w:rPr>
          <w:b w:val="0"/>
          <w:u w:val="single"/>
        </w:rPr>
        <w:t>Συμπέρασμα (1) – διαφάνειες: 4-5</w:t>
      </w:r>
    </w:p>
    <w:p w14:paraId="62858649" w14:textId="5630EF51" w:rsidR="00A11D78" w:rsidRDefault="00A11D78" w:rsidP="00A11D78">
      <w:pPr>
        <w:pStyle w:val="1"/>
        <w:jc w:val="both"/>
        <w:rPr>
          <w:b w:val="0"/>
        </w:rPr>
      </w:pPr>
      <w:r>
        <w:rPr>
          <w:b w:val="0"/>
        </w:rPr>
        <w:t xml:space="preserve">Ζητούμε από τις ομάδες να ανακοινώσουν τις προτάσεις τους και να τις αιτιολογήσουν. Εμείς τις καταγράφουμε τον πίνακα και προκαλούμε εκ νέου συζήτηση θέτοντας το ερώτημα: «Τελικά η επιλογή της θέση επηρεάζει το πώς τα παιδιά θα μπορούν να βρίσκονται στην παιδική χαρά και να παίζουν;» (διαφάνεια 4) </w:t>
      </w:r>
    </w:p>
    <w:p w14:paraId="02643699" w14:textId="5AB0135B" w:rsidR="00CC46FD" w:rsidRDefault="00A11D78" w:rsidP="007A2CF8">
      <w:pPr>
        <w:pStyle w:val="1"/>
        <w:jc w:val="both"/>
        <w:rPr>
          <w:b w:val="0"/>
        </w:rPr>
      </w:pPr>
      <w:r>
        <w:rPr>
          <w:b w:val="0"/>
        </w:rPr>
        <w:t>Οι ομάδες ανακοινώνουν τις απόψεις τους, εμείς τις καταγράφουμε στον πίνακα, τις ομαδοποιούμε και επαναδιατυπώνουμε το συμπέρασμα: «Η θέση</w:t>
      </w:r>
      <w:r w:rsidR="00EC178A">
        <w:rPr>
          <w:b w:val="0"/>
        </w:rPr>
        <w:t xml:space="preserve"> της παιδικής χαράς επηρεάζει την προσέλευση των παιδιών αλλά και τις δραστηριότητές τους.» (διαφάνεια 5)</w:t>
      </w:r>
    </w:p>
    <w:p w14:paraId="598F32FE" w14:textId="77777777" w:rsidR="00CC46FD" w:rsidRDefault="00CC46FD" w:rsidP="007A2CF8">
      <w:pPr>
        <w:pStyle w:val="1"/>
        <w:jc w:val="both"/>
        <w:rPr>
          <w:b w:val="0"/>
        </w:rPr>
      </w:pPr>
    </w:p>
    <w:p w14:paraId="4F2EBD79" w14:textId="01CD2690" w:rsidR="007A2CF8" w:rsidRPr="00BC3A70" w:rsidRDefault="00EC178A" w:rsidP="007A2CF8">
      <w:pPr>
        <w:pStyle w:val="1"/>
        <w:jc w:val="both"/>
        <w:rPr>
          <w:b w:val="0"/>
          <w:u w:val="single"/>
        </w:rPr>
      </w:pPr>
      <w:r>
        <w:rPr>
          <w:b w:val="0"/>
          <w:u w:val="single"/>
        </w:rPr>
        <w:t>Γενίκευση</w:t>
      </w:r>
      <w:r w:rsidR="00092ECD" w:rsidRPr="00092ECD">
        <w:rPr>
          <w:b w:val="0"/>
          <w:u w:val="single"/>
        </w:rPr>
        <w:t xml:space="preserve"> (1)</w:t>
      </w:r>
      <w:r>
        <w:rPr>
          <w:b w:val="0"/>
          <w:u w:val="single"/>
        </w:rPr>
        <w:t xml:space="preserve"> – διαφάνειες: 6</w:t>
      </w:r>
      <w:r w:rsidR="00C66CFC">
        <w:rPr>
          <w:b w:val="0"/>
          <w:u w:val="single"/>
        </w:rPr>
        <w:t>-9</w:t>
      </w:r>
    </w:p>
    <w:p w14:paraId="42622FD2" w14:textId="79089243" w:rsidR="00092ECD" w:rsidRDefault="00EC178A" w:rsidP="007A2CF8">
      <w:pPr>
        <w:pStyle w:val="1"/>
        <w:jc w:val="both"/>
        <w:rPr>
          <w:b w:val="0"/>
        </w:rPr>
      </w:pPr>
      <w:r>
        <w:rPr>
          <w:b w:val="0"/>
        </w:rPr>
        <w:t xml:space="preserve">Μετά από το συμπέρασμα είναι ευκολότερο να γενικεύσουμε πλέον για την περίπτωση της γεωγραφικής θέσης μίας χώρας και στην δική μας περίπτωση της Ελλάδας. Αναφέρουμε λοιπόν στους μαθητές ότι θα προσπαθήσουμε να βρούμε τη θέση της Ελλάδας χρησιμοποιώντας διαφορετικού είδους χαρτών. Στη διαφάνεια 6 τους δίνουμε έναν παγκόσμιο χάρτη, στη διαφάνεια 7 τους δίνουμε έναν χάρτη της Ευρώπης, ενώ στη διαφάνεια 8 έναν χάρτη της Βαλκανικής.  </w:t>
      </w:r>
      <w:r w:rsidR="00C66CFC">
        <w:rPr>
          <w:b w:val="0"/>
        </w:rPr>
        <w:t xml:space="preserve">Επειδή θα χρησιμοποιήσουμε όρους όπως «ήπειροι», «Ευρώπη» και «Βαλκανική χερσόνησος» ίσως χρειαστεί ένας πιο εστιασμένος σχολιασμός. </w:t>
      </w:r>
    </w:p>
    <w:p w14:paraId="364D1AA9" w14:textId="20A69BE6" w:rsidR="00C66CFC" w:rsidRDefault="00C66CFC" w:rsidP="007A2CF8">
      <w:pPr>
        <w:pStyle w:val="1"/>
        <w:jc w:val="both"/>
        <w:rPr>
          <w:b w:val="0"/>
        </w:rPr>
      </w:pPr>
      <w:r>
        <w:rPr>
          <w:b w:val="0"/>
        </w:rPr>
        <w:t>Για να γίνει πιο εμφανής στους μαθητές η σύνδεση της συγκεκριμένης δραστηριότητας με τα προηγούμενα, τους θέτουμε το ερώτημα: «</w:t>
      </w:r>
      <w:r w:rsidR="00064D42">
        <w:rPr>
          <w:b w:val="0"/>
        </w:rPr>
        <w:t xml:space="preserve">Με ποιους λαούς διευκολύνει την επικοινωνία η θέση της Ελλάδας;» (διαφάνεια 9). Το συγκεκριμένο ερώτημα μπορεί να δυσκολέψει τους μαθητές, οπότε αφού τους υποδείξουμε τη σύνδεση με την προηγούμενη δραστηριότητα για την αλληλεξάρτηση της θέσης με τη λειτουργία ενός χώρου, τους </w:t>
      </w:r>
      <w:r w:rsidR="00064D42">
        <w:rPr>
          <w:b w:val="0"/>
        </w:rPr>
        <w:lastRenderedPageBreak/>
        <w:t xml:space="preserve">εξηγούμε ότι αν χρειάζονται περισσότερες πληροφορίες μπορούμε να επανέλθουμε αμέσως μετά από την επόμενη δραστηριότητα. </w:t>
      </w:r>
    </w:p>
    <w:p w14:paraId="4BD15D43" w14:textId="77777777" w:rsidR="007A2CF8" w:rsidRPr="00270F31" w:rsidRDefault="007A2CF8" w:rsidP="00F548E9">
      <w:pPr>
        <w:pStyle w:val="1"/>
        <w:jc w:val="both"/>
        <w:rPr>
          <w:b w:val="0"/>
        </w:rPr>
      </w:pPr>
    </w:p>
    <w:p w14:paraId="52A3E243" w14:textId="5E245EA4" w:rsidR="00444878" w:rsidRPr="00090195" w:rsidRDefault="00C66CFC" w:rsidP="005C705E">
      <w:pPr>
        <w:pStyle w:val="1"/>
        <w:jc w:val="both"/>
        <w:rPr>
          <w:b w:val="0"/>
          <w:u w:val="single"/>
        </w:rPr>
      </w:pPr>
      <w:r>
        <w:rPr>
          <w:b w:val="0"/>
          <w:u w:val="single"/>
        </w:rPr>
        <w:t>Σύνοψη</w:t>
      </w:r>
      <w:r w:rsidR="00090195">
        <w:rPr>
          <w:b w:val="0"/>
          <w:u w:val="single"/>
        </w:rPr>
        <w:t xml:space="preserve"> – διαφάνεια</w:t>
      </w:r>
      <w:r w:rsidR="007F300E">
        <w:rPr>
          <w:b w:val="0"/>
          <w:u w:val="single"/>
        </w:rPr>
        <w:t xml:space="preserve"> </w:t>
      </w:r>
      <w:r w:rsidR="00090195">
        <w:rPr>
          <w:b w:val="0"/>
          <w:u w:val="single"/>
        </w:rPr>
        <w:t>10</w:t>
      </w:r>
      <w:r w:rsidR="00B864FC">
        <w:rPr>
          <w:b w:val="0"/>
          <w:u w:val="single"/>
        </w:rPr>
        <w:t>:</w:t>
      </w:r>
    </w:p>
    <w:p w14:paraId="742C17F4" w14:textId="5FD59F96" w:rsidR="002F29C8" w:rsidRDefault="00090195" w:rsidP="00090195">
      <w:pPr>
        <w:pStyle w:val="1"/>
        <w:jc w:val="both"/>
        <w:rPr>
          <w:b w:val="0"/>
        </w:rPr>
      </w:pPr>
      <w:r>
        <w:rPr>
          <w:b w:val="0"/>
        </w:rPr>
        <w:t>Προσφέρουμε στους μαθητές περισσότερες πληροφορίες σχετικά με τη θέση της Ελλάδας, αναφέροντας «</w:t>
      </w:r>
      <w:r w:rsidRPr="00090195">
        <w:rPr>
          <w:b w:val="0"/>
        </w:rPr>
        <w:t>Βλέπουμε ότι η Ελλάδα είναι ένα κομμάτι της Ευρώπης, αφού βρίσκεται στο νοτιοανατολικό άκρο της και θα μπορούσαμε να πούμε ότι είναι το ακρωτήριο της Βαλκανικής χερσονήσου. Ανατολικά, δυτικά και νότια βρέχεται από τη Μεσόγειο Θάλασσα, η οποία βρίσκεται ανάμεσα στην Ευρώπη και στην Αφρική.</w:t>
      </w:r>
      <w:r>
        <w:rPr>
          <w:b w:val="0"/>
        </w:rPr>
        <w:t>»</w:t>
      </w:r>
    </w:p>
    <w:p w14:paraId="5A9FCFE5" w14:textId="77777777" w:rsidR="00F6422D" w:rsidRDefault="00F6422D" w:rsidP="005C705E">
      <w:pPr>
        <w:pStyle w:val="1"/>
        <w:jc w:val="both"/>
        <w:rPr>
          <w:b w:val="0"/>
        </w:rPr>
      </w:pPr>
    </w:p>
    <w:p w14:paraId="1018A7FF" w14:textId="14462175" w:rsidR="002F29C8" w:rsidRPr="00BC3A70" w:rsidRDefault="00090195" w:rsidP="002F29C8">
      <w:pPr>
        <w:pStyle w:val="1"/>
        <w:jc w:val="both"/>
        <w:rPr>
          <w:b w:val="0"/>
          <w:u w:val="single"/>
        </w:rPr>
      </w:pPr>
      <w:r>
        <w:rPr>
          <w:b w:val="0"/>
          <w:u w:val="single"/>
        </w:rPr>
        <w:t>Εφαρμογή (1) – διαφάνειες: 11-12</w:t>
      </w:r>
    </w:p>
    <w:p w14:paraId="617E3B13" w14:textId="0EC4425E" w:rsidR="00090195" w:rsidRPr="001A73D7" w:rsidRDefault="00090195" w:rsidP="00090195">
      <w:pPr>
        <w:pStyle w:val="1"/>
        <w:jc w:val="both"/>
        <w:rPr>
          <w:b w:val="0"/>
          <w:lang w:val="en-US"/>
        </w:rPr>
      </w:pPr>
      <w:r>
        <w:rPr>
          <w:b w:val="0"/>
        </w:rPr>
        <w:t xml:space="preserve">Τώρα μπορούμε να επανέλθουμε πάλι στη δραστηριότητα της γενίκευσης και να θέσουμε εκ νέου εμπλουτισμένο το ερώτημα στους μαθητές: «Τώρα πώς κρίνεις τη γεωγραφική θέση της Ελλάδας; </w:t>
      </w:r>
      <w:r w:rsidR="001A73D7">
        <w:rPr>
          <w:b w:val="0"/>
        </w:rPr>
        <w:t>Με ποια μέσα μπορεί να γίνει το εμπόριο</w:t>
      </w:r>
      <w:r>
        <w:rPr>
          <w:b w:val="0"/>
        </w:rPr>
        <w:t xml:space="preserve"> με την Αφρική, την Ασία και την Ευρώπη;» (διαφά</w:t>
      </w:r>
      <w:r w:rsidR="001A73D7">
        <w:rPr>
          <w:b w:val="0"/>
        </w:rPr>
        <w:t>νεια 11</w:t>
      </w:r>
      <w:r>
        <w:rPr>
          <w:b w:val="0"/>
        </w:rPr>
        <w:t>)</w:t>
      </w:r>
    </w:p>
    <w:p w14:paraId="69AE1E9B" w14:textId="29E5180C" w:rsidR="00444878" w:rsidRDefault="001A73D7" w:rsidP="00090195">
      <w:pPr>
        <w:pStyle w:val="1"/>
        <w:jc w:val="both"/>
        <w:rPr>
          <w:b w:val="0"/>
        </w:rPr>
      </w:pPr>
      <w:r>
        <w:rPr>
          <w:b w:val="0"/>
        </w:rPr>
        <w:t>Αφού οι ομάδες ανακοινώσουν τις απόψεις τους, εμείς τις ομαδοποιούμε και επαναδιατυπώνουμε το συμπέρασμα: «</w:t>
      </w:r>
      <w:r w:rsidR="00090195" w:rsidRPr="00090195">
        <w:rPr>
          <w:b w:val="0"/>
        </w:rPr>
        <w:t>Η γεωγραφική αυτή θέση έδωσε στη χώρα μας τη δυνατότ</w:t>
      </w:r>
      <w:r w:rsidR="00090195">
        <w:rPr>
          <w:b w:val="0"/>
        </w:rPr>
        <w:t>ητα να είναι ο σύνδεσμος της Ευ</w:t>
      </w:r>
      <w:r w:rsidR="00090195" w:rsidRPr="00090195">
        <w:rPr>
          <w:b w:val="0"/>
        </w:rPr>
        <w:t>ρώπης με τις χώρες της Ασίας και της Αφρικής. Οι χερσαίες και οι θαλάσσιες συγκοινωνίες και</w:t>
      </w:r>
      <w:r w:rsidR="00090195">
        <w:rPr>
          <w:b w:val="0"/>
        </w:rPr>
        <w:t xml:space="preserve"> </w:t>
      </w:r>
      <w:r w:rsidR="00090195" w:rsidRPr="00090195">
        <w:rPr>
          <w:b w:val="0"/>
        </w:rPr>
        <w:t>οι μεταφορές των προϊόντων μεταξύ των τριών αυτών ηπείρω</w:t>
      </w:r>
      <w:r w:rsidR="00090195">
        <w:rPr>
          <w:b w:val="0"/>
        </w:rPr>
        <w:t>ν γίνονται διά μέσου της ηπειρω</w:t>
      </w:r>
      <w:r w:rsidR="00090195" w:rsidRPr="00090195">
        <w:rPr>
          <w:b w:val="0"/>
        </w:rPr>
        <w:t>τικής Ελλάδας ή των θαλασσών της.</w:t>
      </w:r>
      <w:r>
        <w:rPr>
          <w:b w:val="0"/>
        </w:rPr>
        <w:t>» (διαφάνεια 12)</w:t>
      </w:r>
    </w:p>
    <w:p w14:paraId="09155AC4" w14:textId="77777777" w:rsidR="001A73D7" w:rsidRDefault="001A73D7" w:rsidP="00090195">
      <w:pPr>
        <w:pStyle w:val="1"/>
        <w:jc w:val="both"/>
        <w:rPr>
          <w:b w:val="0"/>
        </w:rPr>
      </w:pPr>
    </w:p>
    <w:p w14:paraId="4384D68E" w14:textId="3CB88249" w:rsidR="001A73D7" w:rsidRPr="00BC3A70" w:rsidRDefault="001A73D7" w:rsidP="001A73D7">
      <w:pPr>
        <w:pStyle w:val="1"/>
        <w:jc w:val="both"/>
        <w:rPr>
          <w:b w:val="0"/>
          <w:u w:val="single"/>
        </w:rPr>
      </w:pPr>
      <w:r>
        <w:rPr>
          <w:b w:val="0"/>
          <w:u w:val="single"/>
        </w:rPr>
        <w:t>Εφαρμογή (2) – διαφάνειες: 13-14</w:t>
      </w:r>
    </w:p>
    <w:p w14:paraId="5A27E186" w14:textId="6257A47E" w:rsidR="001A73D7" w:rsidRPr="001A73D7" w:rsidRDefault="001A73D7" w:rsidP="001A73D7">
      <w:pPr>
        <w:pStyle w:val="1"/>
        <w:jc w:val="both"/>
        <w:rPr>
          <w:b w:val="0"/>
          <w:lang w:val="en-US"/>
        </w:rPr>
      </w:pPr>
      <w:r>
        <w:rPr>
          <w:b w:val="0"/>
        </w:rPr>
        <w:t xml:space="preserve">Μπορούμε να διευρύνουμε τώρα τη συζήτηση και εκτός εμπορίου και να αναφερθούμε στην ανθρώπινη επικοινωνία και την αλληλεπίδραση των πολιτισμών: «Η ευκολία στην επικοινωνία θα επηρεάζει </w:t>
      </w:r>
      <w:r w:rsidR="00A71CD9">
        <w:rPr>
          <w:b w:val="0"/>
        </w:rPr>
        <w:t>τους πολιτισμούς; Σκεφτείτε για παράδειγμα από πού ξεκίνησε το ελληνικό αλφάβητο</w:t>
      </w:r>
      <w:r>
        <w:rPr>
          <w:b w:val="0"/>
        </w:rPr>
        <w:t>» (διαφά</w:t>
      </w:r>
      <w:r w:rsidR="00A71CD9">
        <w:rPr>
          <w:b w:val="0"/>
        </w:rPr>
        <w:t>νεια 13</w:t>
      </w:r>
      <w:r>
        <w:rPr>
          <w:b w:val="0"/>
        </w:rPr>
        <w:t>)</w:t>
      </w:r>
    </w:p>
    <w:p w14:paraId="4703A6A6" w14:textId="5AE5A464" w:rsidR="001A73D7" w:rsidRDefault="001A73D7" w:rsidP="00A71CD9">
      <w:pPr>
        <w:pStyle w:val="1"/>
        <w:jc w:val="both"/>
        <w:rPr>
          <w:b w:val="0"/>
        </w:rPr>
      </w:pPr>
      <w:r>
        <w:rPr>
          <w:b w:val="0"/>
        </w:rPr>
        <w:t>Αφού οι ομάδες ανακοινώσουν τις απόψεις τους, εμείς τις ομαδοποιούμε και επαναδιατυπώνουμε το συμπέρασμα: «</w:t>
      </w:r>
      <w:r w:rsidR="00A71CD9" w:rsidRPr="00A71CD9">
        <w:rPr>
          <w:b w:val="0"/>
        </w:rPr>
        <w:t>Στις χώρες που υπάρχουν γύρω μας ζουν άνθρωποι που μιλούν διαφορετικές γλώσσες,</w:t>
      </w:r>
      <w:r w:rsidR="00A71CD9">
        <w:rPr>
          <w:b w:val="0"/>
        </w:rPr>
        <w:t xml:space="preserve"> </w:t>
      </w:r>
      <w:r w:rsidR="00A71CD9" w:rsidRPr="00A71CD9">
        <w:rPr>
          <w:b w:val="0"/>
        </w:rPr>
        <w:t>έχουν διαφορετικές θρησκείες, διαφορετικές συνήθειες και πολιτισμό. Δηλαδή στη χώρα μας</w:t>
      </w:r>
      <w:r w:rsidR="00A71CD9">
        <w:rPr>
          <w:b w:val="0"/>
        </w:rPr>
        <w:t xml:space="preserve"> </w:t>
      </w:r>
      <w:r w:rsidR="00A71CD9" w:rsidRPr="00A71CD9">
        <w:rPr>
          <w:b w:val="0"/>
        </w:rPr>
        <w:t>ο πολιτισμός μας συναντά πολιτισμούς από την Ευρώπη, την Ασία και την Αφρική. Στο πέρασμα</w:t>
      </w:r>
      <w:r w:rsidR="00A71CD9">
        <w:rPr>
          <w:b w:val="0"/>
        </w:rPr>
        <w:t xml:space="preserve"> </w:t>
      </w:r>
      <w:r w:rsidR="00A71CD9" w:rsidRPr="00A71CD9">
        <w:rPr>
          <w:b w:val="0"/>
        </w:rPr>
        <w:t>των αιώνων αναπτύξαμε σχέσεις με τους λαούς αυτούς και πολλές συνήθειές τους έγιναν και</w:t>
      </w:r>
      <w:r w:rsidR="00A71CD9">
        <w:rPr>
          <w:b w:val="0"/>
        </w:rPr>
        <w:t xml:space="preserve"> </w:t>
      </w:r>
      <w:r w:rsidR="00A71CD9" w:rsidRPr="00A71CD9">
        <w:rPr>
          <w:b w:val="0"/>
        </w:rPr>
        <w:t>δικές μας. Πολλά στοιχεία των πολιτισμών τους βρίσκονται στη γλώσσα μας, στη μουσική μας και</w:t>
      </w:r>
      <w:r w:rsidR="00A71CD9">
        <w:rPr>
          <w:b w:val="0"/>
        </w:rPr>
        <w:t xml:space="preserve"> </w:t>
      </w:r>
      <w:r w:rsidR="00A71CD9" w:rsidRPr="00A71CD9">
        <w:rPr>
          <w:b w:val="0"/>
        </w:rPr>
        <w:t>στις παραδόσεις μας, όπως βέβαια και δικά μας πολιτιστικά στο</w:t>
      </w:r>
      <w:r w:rsidR="00A71CD9">
        <w:rPr>
          <w:b w:val="0"/>
        </w:rPr>
        <w:t>ιχεία έχουν αφομοιωθεί από εκεί</w:t>
      </w:r>
      <w:r w:rsidR="00A71CD9" w:rsidRPr="00A71CD9">
        <w:rPr>
          <w:b w:val="0"/>
        </w:rPr>
        <w:t>νους.</w:t>
      </w:r>
      <w:r>
        <w:rPr>
          <w:b w:val="0"/>
        </w:rPr>
        <w:t>» (διαφά</w:t>
      </w:r>
      <w:r w:rsidR="00A71CD9">
        <w:rPr>
          <w:b w:val="0"/>
        </w:rPr>
        <w:t>νεια 14</w:t>
      </w:r>
      <w:r>
        <w:rPr>
          <w:b w:val="0"/>
        </w:rPr>
        <w:t>)</w:t>
      </w:r>
    </w:p>
    <w:p w14:paraId="1347C608" w14:textId="77777777" w:rsidR="001A73D7" w:rsidRDefault="001A73D7" w:rsidP="00090195">
      <w:pPr>
        <w:pStyle w:val="1"/>
        <w:jc w:val="both"/>
        <w:rPr>
          <w:b w:val="0"/>
        </w:rPr>
      </w:pPr>
    </w:p>
    <w:p w14:paraId="290A7CB9" w14:textId="157FB2EF" w:rsidR="00A71CD9" w:rsidRPr="00BC3A70" w:rsidRDefault="00134D15" w:rsidP="00A71CD9">
      <w:pPr>
        <w:pStyle w:val="1"/>
        <w:jc w:val="both"/>
        <w:rPr>
          <w:b w:val="0"/>
          <w:u w:val="single"/>
        </w:rPr>
      </w:pPr>
      <w:r>
        <w:rPr>
          <w:b w:val="0"/>
          <w:u w:val="single"/>
        </w:rPr>
        <w:t>Συμπέρασμα (2</w:t>
      </w:r>
      <w:r w:rsidR="00A71CD9">
        <w:rPr>
          <w:b w:val="0"/>
          <w:u w:val="single"/>
        </w:rPr>
        <w:t>) – διαφάνειες: 15-16</w:t>
      </w:r>
    </w:p>
    <w:p w14:paraId="57D91C9D" w14:textId="35D13610" w:rsidR="006131E2" w:rsidRDefault="00134D15" w:rsidP="00134D15">
      <w:pPr>
        <w:widowControl w:val="0"/>
        <w:autoSpaceDE w:val="0"/>
        <w:autoSpaceDN w:val="0"/>
        <w:adjustRightInd w:val="0"/>
        <w:spacing w:after="0" w:line="240" w:lineRule="auto"/>
        <w:jc w:val="both"/>
        <w:rPr>
          <w:sz w:val="24"/>
          <w:szCs w:val="24"/>
        </w:rPr>
      </w:pPr>
      <w:r w:rsidRPr="00134D15">
        <w:rPr>
          <w:sz w:val="24"/>
          <w:szCs w:val="24"/>
        </w:rPr>
        <w:t xml:space="preserve">Στην πορεία για τη διεξαγωγή ενός συγκεντρωτικού συμπεράσματος μπορούμε να χρησιμοποιήσουμε μία δραστηριότητα βασισμένη στην αντίστοιχη του βιβλίου και να θέσουμε στους μαθητές το ερώτημα: </w:t>
      </w:r>
      <w:r>
        <w:rPr>
          <w:sz w:val="24"/>
          <w:szCs w:val="24"/>
        </w:rPr>
        <w:t>Γ</w:t>
      </w:r>
      <w:r w:rsidRPr="00134D15">
        <w:rPr>
          <w:sz w:val="24"/>
          <w:szCs w:val="24"/>
        </w:rPr>
        <w:t>ιατί η χώρα μας θεωρε</w:t>
      </w:r>
      <w:r>
        <w:rPr>
          <w:sz w:val="24"/>
          <w:szCs w:val="24"/>
        </w:rPr>
        <w:t>ίται «σταυροδρόμι λαών και πολι</w:t>
      </w:r>
      <w:r w:rsidRPr="00134D15">
        <w:rPr>
          <w:sz w:val="24"/>
          <w:szCs w:val="24"/>
        </w:rPr>
        <w:t>τισμών</w:t>
      </w:r>
      <w:r>
        <w:rPr>
          <w:sz w:val="24"/>
          <w:szCs w:val="24"/>
        </w:rPr>
        <w:t>;</w:t>
      </w:r>
      <w:r w:rsidRPr="00134D15">
        <w:rPr>
          <w:sz w:val="24"/>
          <w:szCs w:val="24"/>
        </w:rPr>
        <w:t>»</w:t>
      </w:r>
      <w:r>
        <w:rPr>
          <w:sz w:val="24"/>
          <w:szCs w:val="24"/>
        </w:rPr>
        <w:t xml:space="preserve"> (διαφάνεια 15)</w:t>
      </w:r>
      <w:r w:rsidRPr="00134D15">
        <w:rPr>
          <w:sz w:val="24"/>
          <w:szCs w:val="24"/>
        </w:rPr>
        <w:t>.</w:t>
      </w:r>
    </w:p>
    <w:p w14:paraId="3613D39D" w14:textId="4514F18E" w:rsidR="00134D15" w:rsidRPr="00134D15" w:rsidRDefault="00134D15" w:rsidP="00134D15">
      <w:pPr>
        <w:widowControl w:val="0"/>
        <w:autoSpaceDE w:val="0"/>
        <w:autoSpaceDN w:val="0"/>
        <w:adjustRightInd w:val="0"/>
        <w:spacing w:after="0" w:line="240" w:lineRule="auto"/>
        <w:jc w:val="both"/>
        <w:rPr>
          <w:sz w:val="24"/>
          <w:szCs w:val="24"/>
        </w:rPr>
      </w:pPr>
      <w:r>
        <w:rPr>
          <w:sz w:val="24"/>
          <w:szCs w:val="24"/>
        </w:rPr>
        <w:t xml:space="preserve">Οι μαθητές συζητούν στις ομάδες τους και διατυπώνουν τα συμπεράσματά τους στην τάξη. Εμείς επαναδιατυπώνουμε προς αυτούς: «Γιατί </w:t>
      </w:r>
      <w:r w:rsidR="00BD420E">
        <w:rPr>
          <w:sz w:val="24"/>
          <w:szCs w:val="24"/>
        </w:rPr>
        <w:t>η γεωγραφική της θέση διευκολύνει την επικοινωνία» (διαφάνεια 16)</w:t>
      </w:r>
    </w:p>
    <w:p w14:paraId="389E3956" w14:textId="77777777" w:rsidR="00A71CD9" w:rsidRDefault="00A71CD9" w:rsidP="00E0513C">
      <w:pPr>
        <w:pStyle w:val="1"/>
        <w:jc w:val="both"/>
      </w:pPr>
    </w:p>
    <w:p w14:paraId="48638733" w14:textId="77777777" w:rsidR="00067BB2" w:rsidRDefault="00067BB2" w:rsidP="00E0513C">
      <w:pPr>
        <w:pStyle w:val="1"/>
        <w:jc w:val="both"/>
      </w:pPr>
    </w:p>
    <w:p w14:paraId="03C22DB6" w14:textId="30CB6CBA" w:rsidR="002071B8" w:rsidRPr="00BC3A70" w:rsidRDefault="002071B8" w:rsidP="002071B8">
      <w:pPr>
        <w:pStyle w:val="1"/>
        <w:jc w:val="both"/>
        <w:rPr>
          <w:b w:val="0"/>
          <w:u w:val="single"/>
        </w:rPr>
      </w:pPr>
      <w:r>
        <w:rPr>
          <w:b w:val="0"/>
          <w:u w:val="single"/>
        </w:rPr>
        <w:lastRenderedPageBreak/>
        <w:t>Εφαρμογή (3) – διαφάνειες: 17-18</w:t>
      </w:r>
    </w:p>
    <w:p w14:paraId="4B604508" w14:textId="00E85DD6" w:rsidR="002071B8" w:rsidRDefault="002071B8" w:rsidP="002071B8">
      <w:pPr>
        <w:pStyle w:val="1"/>
        <w:jc w:val="both"/>
        <w:rPr>
          <w:b w:val="0"/>
        </w:rPr>
      </w:pPr>
      <w:r>
        <w:rPr>
          <w:b w:val="0"/>
        </w:rPr>
        <w:t xml:space="preserve">Για να βοηθήσουμε τους μαθητές να προσεγγίσουν την έννοια της γεωγραφικής θέσεις ως ένα πολύπλευρο θέμα που μπορεί να έχει και αρνητικές επιπτώσεις, μπορούμε να τους δείξουμε το γράφημα της διαφάνειας 17, όπου αναφέρεται στη διακίνηση ναρκωτικών. Εμείς προκαλούμε συζήτηση θέτοντας το εναρκτήριο ερώτημα: «Η γεωγραφική θέση της Ελλάδας έχει μόνο πλεονεκτήματα;». </w:t>
      </w:r>
    </w:p>
    <w:p w14:paraId="2AAC30BA" w14:textId="00B5450B" w:rsidR="002071B8" w:rsidRPr="001A73D7" w:rsidRDefault="002071B8" w:rsidP="002071B8">
      <w:pPr>
        <w:pStyle w:val="1"/>
        <w:jc w:val="both"/>
        <w:rPr>
          <w:b w:val="0"/>
          <w:lang w:val="en-US"/>
        </w:rPr>
      </w:pPr>
      <w:r>
        <w:rPr>
          <w:b w:val="0"/>
        </w:rPr>
        <w:t>Μέσα από τη συζήτηση θα προκύψουν πολλές ιδέες τις οποίες μπορούμε να χειριστούμε για να καταλήξουμε σε ένα συμπέρασμα: «Η θέση της Ελλάδας δυστυχώς χρησιμοποιείται και για την εκμετάλλευση ανθρώπων για οικονομικά οφέλη.» (διαφάνεια 18).</w:t>
      </w:r>
    </w:p>
    <w:p w14:paraId="60C91108" w14:textId="77777777" w:rsidR="002071B8" w:rsidRPr="006A23FF" w:rsidRDefault="002071B8" w:rsidP="00E0513C">
      <w:pPr>
        <w:pStyle w:val="1"/>
        <w:jc w:val="both"/>
      </w:pPr>
    </w:p>
    <w:p w14:paraId="3F2B99FD" w14:textId="77777777" w:rsidR="0067344D" w:rsidRPr="00BC4762" w:rsidRDefault="00C61895" w:rsidP="0067344D">
      <w:pPr>
        <w:spacing w:after="0" w:line="240" w:lineRule="auto"/>
        <w:jc w:val="both"/>
        <w:rPr>
          <w:sz w:val="24"/>
          <w:szCs w:val="24"/>
          <w:u w:val="single"/>
        </w:rPr>
      </w:pPr>
      <w:r>
        <w:rPr>
          <w:sz w:val="24"/>
          <w:szCs w:val="24"/>
          <w:u w:val="single"/>
        </w:rPr>
        <w:t>Διαθεματική</w:t>
      </w:r>
      <w:r w:rsidR="00BC4762">
        <w:rPr>
          <w:sz w:val="24"/>
          <w:szCs w:val="24"/>
          <w:u w:val="single"/>
        </w:rPr>
        <w:t>:</w:t>
      </w:r>
    </w:p>
    <w:p w14:paraId="06BF486B" w14:textId="224BEF7D" w:rsidR="00002340" w:rsidRDefault="00A71CD9" w:rsidP="00002340">
      <w:pPr>
        <w:pStyle w:val="1"/>
        <w:jc w:val="both"/>
        <w:rPr>
          <w:b w:val="0"/>
          <w:i/>
        </w:rPr>
      </w:pPr>
      <w:r>
        <w:rPr>
          <w:b w:val="0"/>
          <w:i/>
        </w:rPr>
        <w:t xml:space="preserve">Η μουσική </w:t>
      </w:r>
      <w:r w:rsidR="002071B8">
        <w:rPr>
          <w:b w:val="0"/>
          <w:i/>
        </w:rPr>
        <w:t xml:space="preserve"> και η μαγειρική στην</w:t>
      </w:r>
      <w:r>
        <w:rPr>
          <w:b w:val="0"/>
          <w:i/>
        </w:rPr>
        <w:t xml:space="preserve"> Ελλάδα και </w:t>
      </w:r>
      <w:r w:rsidR="002071B8">
        <w:rPr>
          <w:b w:val="0"/>
          <w:i/>
        </w:rPr>
        <w:t xml:space="preserve">στις </w:t>
      </w:r>
      <w:r>
        <w:rPr>
          <w:b w:val="0"/>
          <w:i/>
        </w:rPr>
        <w:t>γειτονικές χώρες</w:t>
      </w:r>
    </w:p>
    <w:p w14:paraId="7349EB9D" w14:textId="15DC4C21" w:rsidR="00C61895" w:rsidRDefault="004776AD" w:rsidP="00002340">
      <w:pPr>
        <w:pStyle w:val="1"/>
        <w:jc w:val="both"/>
        <w:rPr>
          <w:b w:val="0"/>
        </w:rPr>
      </w:pPr>
      <w:r>
        <w:rPr>
          <w:b w:val="0"/>
        </w:rPr>
        <w:t xml:space="preserve">Στόχος της συγκεκριμένης δραστηριότητας είναι να διαπιστώσουν οι μαθητές </w:t>
      </w:r>
      <w:r w:rsidR="002071B8">
        <w:rPr>
          <w:b w:val="0"/>
        </w:rPr>
        <w:t xml:space="preserve">τις επιρροές </w:t>
      </w:r>
      <w:r w:rsidR="008163CB">
        <w:rPr>
          <w:b w:val="0"/>
        </w:rPr>
        <w:t xml:space="preserve">στην κουλτούρα και τις συνήθειες του ελληνικού λαού εξ’ αιτίας της συναναστροφής με τους γειτονικούς πολιτισμούς. Ως «εργαλείο» χρησιμοποιούνται η μουσική και η μαγειρική, ενώ είναι αναγκαία η χρήση του διαδικτύου. Αυτό σημαίνει ότι η δραστηριότητα μπορεί να γίνει σε ομάδες στο εργαστήριο πληροφορικής, να ανατεθεί στους μαθητές στο σπίτι ή να γίνει με την επίδειξη του </w:t>
      </w:r>
      <w:proofErr w:type="spellStart"/>
      <w:r w:rsidR="008163CB">
        <w:rPr>
          <w:b w:val="0"/>
        </w:rPr>
        <w:t>προτζέκτορα</w:t>
      </w:r>
      <w:proofErr w:type="spellEnd"/>
      <w:r w:rsidR="008163CB">
        <w:rPr>
          <w:b w:val="0"/>
        </w:rPr>
        <w:t xml:space="preserve"> στην τάξη.</w:t>
      </w:r>
    </w:p>
    <w:p w14:paraId="750682FE" w14:textId="77777777" w:rsidR="008163CB" w:rsidRDefault="008163CB" w:rsidP="00002340">
      <w:pPr>
        <w:pStyle w:val="1"/>
        <w:jc w:val="both"/>
        <w:rPr>
          <w:b w:val="0"/>
        </w:rPr>
      </w:pPr>
    </w:p>
    <w:p w14:paraId="6BC55D25" w14:textId="4B8A4FBD" w:rsidR="002071B8" w:rsidRDefault="008163CB" w:rsidP="00002340">
      <w:pPr>
        <w:pStyle w:val="1"/>
        <w:jc w:val="both"/>
        <w:rPr>
          <w:b w:val="0"/>
        </w:rPr>
      </w:pPr>
      <w:r>
        <w:rPr>
          <w:b w:val="0"/>
        </w:rPr>
        <w:t xml:space="preserve">Στο πρώτο μέρος ζητάμε από τους μαθητές να επισκεφθούν την ιστοσελίδα </w:t>
      </w:r>
      <w:hyperlink r:id="rId6" w:history="1">
        <w:r w:rsidRPr="005A1FB0">
          <w:rPr>
            <w:rStyle w:val="Hyperlink"/>
            <w:b w:val="0"/>
          </w:rPr>
          <w:t>http://www.sintagoulis.gr/tag/Ανατολίτικες</w:t>
        </w:r>
      </w:hyperlink>
      <w:r>
        <w:rPr>
          <w:b w:val="0"/>
        </w:rPr>
        <w:t>. Τους θέτουμε τα ερωτήματα:</w:t>
      </w:r>
    </w:p>
    <w:p w14:paraId="75E0CF75" w14:textId="3FF74913" w:rsidR="00E62DCD" w:rsidRDefault="00E62DCD" w:rsidP="00002340">
      <w:pPr>
        <w:pStyle w:val="1"/>
        <w:jc w:val="both"/>
        <w:rPr>
          <w:b w:val="0"/>
        </w:rPr>
      </w:pPr>
      <w:r>
        <w:rPr>
          <w:b w:val="0"/>
        </w:rPr>
        <w:t xml:space="preserve">1) </w:t>
      </w:r>
      <w:r w:rsidR="008163CB">
        <w:rPr>
          <w:b w:val="0"/>
        </w:rPr>
        <w:t>Για ποιο λόγο οι συγκεκριμένες συνταγές ονομάζονται ανατολίτικες;</w:t>
      </w:r>
    </w:p>
    <w:p w14:paraId="4C83AB39" w14:textId="5AD8B890" w:rsidR="00E62DCD" w:rsidRDefault="00E62DCD" w:rsidP="00002340">
      <w:pPr>
        <w:pStyle w:val="1"/>
        <w:jc w:val="both"/>
        <w:rPr>
          <w:b w:val="0"/>
        </w:rPr>
      </w:pPr>
      <w:r>
        <w:rPr>
          <w:b w:val="0"/>
        </w:rPr>
        <w:t xml:space="preserve">2) </w:t>
      </w:r>
      <w:r w:rsidR="008163CB">
        <w:rPr>
          <w:b w:val="0"/>
        </w:rPr>
        <w:t>Πώς θεωρείς ότι ήρθαν στην Ελλάδα; Θα μπορούσαν εξίσου εύκολα να βρεθούν και σε άλλες χώρες όπως για παράδειγμα στην Ισπανία;</w:t>
      </w:r>
    </w:p>
    <w:p w14:paraId="724C7CF3" w14:textId="4CC37F9C" w:rsidR="00823E1E" w:rsidRPr="004776AD" w:rsidRDefault="00823E1E" w:rsidP="00002340">
      <w:pPr>
        <w:pStyle w:val="1"/>
        <w:jc w:val="both"/>
        <w:rPr>
          <w:b w:val="0"/>
        </w:rPr>
      </w:pPr>
      <w:r>
        <w:rPr>
          <w:b w:val="0"/>
        </w:rPr>
        <w:t xml:space="preserve">3) </w:t>
      </w:r>
      <w:r w:rsidR="008163CB">
        <w:rPr>
          <w:b w:val="0"/>
        </w:rPr>
        <w:t xml:space="preserve">Έχουν ομοιότητες με ελληνικές συνταγές; Δείτε τα υλικά και τη διαδικασία παρασκευής. </w:t>
      </w:r>
    </w:p>
    <w:p w14:paraId="0A45CB92" w14:textId="313BB261" w:rsidR="00823E1E" w:rsidRDefault="008163CB" w:rsidP="00002340">
      <w:pPr>
        <w:pStyle w:val="1"/>
        <w:jc w:val="both"/>
        <w:rPr>
          <w:b w:val="0"/>
        </w:rPr>
      </w:pPr>
      <w:r>
        <w:rPr>
          <w:b w:val="0"/>
        </w:rPr>
        <w:t xml:space="preserve"> </w:t>
      </w:r>
    </w:p>
    <w:p w14:paraId="030350B4" w14:textId="4E1A76F8" w:rsidR="008163CB" w:rsidRDefault="008163CB" w:rsidP="00002340">
      <w:pPr>
        <w:pStyle w:val="1"/>
        <w:jc w:val="both"/>
        <w:rPr>
          <w:b w:val="0"/>
        </w:rPr>
      </w:pPr>
      <w:r>
        <w:rPr>
          <w:b w:val="0"/>
        </w:rPr>
        <w:t>Ενδεικτικά αναφέρουμε κάποιες πιθανές απαντήσεις:</w:t>
      </w:r>
    </w:p>
    <w:p w14:paraId="267EB32D" w14:textId="36DCD1D1" w:rsidR="00823E1E" w:rsidRDefault="00823E1E" w:rsidP="00823E1E">
      <w:pPr>
        <w:pStyle w:val="1"/>
        <w:jc w:val="both"/>
        <w:rPr>
          <w:b w:val="0"/>
        </w:rPr>
      </w:pPr>
      <w:r>
        <w:rPr>
          <w:b w:val="0"/>
        </w:rPr>
        <w:t xml:space="preserve">1) </w:t>
      </w:r>
      <w:r w:rsidR="0084649B">
        <w:rPr>
          <w:b w:val="0"/>
        </w:rPr>
        <w:t xml:space="preserve">Γιατί </w:t>
      </w:r>
      <w:proofErr w:type="spellStart"/>
      <w:r w:rsidR="0084649B">
        <w:rPr>
          <w:b w:val="0"/>
        </w:rPr>
        <w:t>πρωτο</w:t>
      </w:r>
      <w:proofErr w:type="spellEnd"/>
      <w:r w:rsidR="0084649B">
        <w:rPr>
          <w:b w:val="0"/>
        </w:rPr>
        <w:t>-</w:t>
      </w:r>
      <w:r w:rsidR="008163CB">
        <w:rPr>
          <w:b w:val="0"/>
        </w:rPr>
        <w:t>μαγειρεύτηκαν σε χώρες της Ανατολής.</w:t>
      </w:r>
    </w:p>
    <w:p w14:paraId="65AC9824" w14:textId="35DA1969" w:rsidR="00823E1E" w:rsidRDefault="00823E1E" w:rsidP="00823E1E">
      <w:pPr>
        <w:pStyle w:val="1"/>
        <w:jc w:val="both"/>
        <w:rPr>
          <w:b w:val="0"/>
        </w:rPr>
      </w:pPr>
      <w:r>
        <w:rPr>
          <w:b w:val="0"/>
        </w:rPr>
        <w:t xml:space="preserve">2) </w:t>
      </w:r>
      <w:r w:rsidR="008163CB">
        <w:rPr>
          <w:b w:val="0"/>
        </w:rPr>
        <w:t>Μέσω της ανθρώπινης επικοινωνίας λόγω του εμπορίου και της μετακίνησης πληθυσμού που διευκολύνει η γεωγραφική θέση της Ελλάδας</w:t>
      </w:r>
      <w:r>
        <w:rPr>
          <w:b w:val="0"/>
        </w:rPr>
        <w:t>.</w:t>
      </w:r>
    </w:p>
    <w:p w14:paraId="29559245" w14:textId="5FB7954A" w:rsidR="00823E1E" w:rsidRDefault="00823E1E" w:rsidP="00823E1E">
      <w:pPr>
        <w:pStyle w:val="1"/>
        <w:jc w:val="both"/>
        <w:rPr>
          <w:b w:val="0"/>
        </w:rPr>
      </w:pPr>
      <w:r>
        <w:rPr>
          <w:b w:val="0"/>
        </w:rPr>
        <w:t xml:space="preserve">3) </w:t>
      </w:r>
      <w:r w:rsidR="008163CB">
        <w:rPr>
          <w:b w:val="0"/>
        </w:rPr>
        <w:t>Αρκετές ομοιότητες όπως τη χρήση ελαιόλαδου, λαχανικών, κρέατος όπως το αρνί.</w:t>
      </w:r>
      <w:r w:rsidR="00CA17F7">
        <w:rPr>
          <w:b w:val="0"/>
        </w:rPr>
        <w:t xml:space="preserve"> </w:t>
      </w:r>
    </w:p>
    <w:p w14:paraId="52D917D7" w14:textId="77777777" w:rsidR="00823E1E" w:rsidRDefault="00823E1E" w:rsidP="00002340">
      <w:pPr>
        <w:pStyle w:val="1"/>
        <w:jc w:val="both"/>
        <w:rPr>
          <w:b w:val="0"/>
        </w:rPr>
      </w:pPr>
    </w:p>
    <w:p w14:paraId="5069FDDD" w14:textId="7545619F" w:rsidR="0084649B" w:rsidRPr="0084649B" w:rsidRDefault="0084649B" w:rsidP="0084649B">
      <w:pPr>
        <w:pStyle w:val="1"/>
        <w:jc w:val="both"/>
        <w:rPr>
          <w:b w:val="0"/>
        </w:rPr>
      </w:pPr>
      <w:r>
        <w:rPr>
          <w:b w:val="0"/>
        </w:rPr>
        <w:t xml:space="preserve">Στο δεύτερο μέρος ζητάμε από τους μαθητές να συγκρίνουν διαδοχικά τραγούδια. Στη διεύθυνση </w:t>
      </w:r>
      <w:hyperlink r:id="rId7" w:history="1">
        <w:r w:rsidRPr="005A1FB0">
          <w:rPr>
            <w:rStyle w:val="Hyperlink"/>
            <w:b w:val="0"/>
          </w:rPr>
          <w:t>https://www.youtube.com/watch?v=qvd4LjfJgUk</w:t>
        </w:r>
      </w:hyperlink>
      <w:r>
        <w:rPr>
          <w:b w:val="0"/>
        </w:rPr>
        <w:t xml:space="preserve"> </w:t>
      </w:r>
      <w:r w:rsidRPr="0084649B">
        <w:rPr>
          <w:b w:val="0"/>
        </w:rPr>
        <w:t xml:space="preserve">μπορούν να δουν μία συνεργασία του Ομάρ </w:t>
      </w:r>
      <w:proofErr w:type="spellStart"/>
      <w:r w:rsidRPr="0084649B">
        <w:rPr>
          <w:b w:val="0"/>
        </w:rPr>
        <w:t>Φαρούκ</w:t>
      </w:r>
      <w:proofErr w:type="spellEnd"/>
      <w:r w:rsidRPr="0084649B">
        <w:rPr>
          <w:b w:val="0"/>
        </w:rPr>
        <w:t xml:space="preserve"> </w:t>
      </w:r>
      <w:proofErr w:type="spellStart"/>
      <w:r w:rsidRPr="0084649B">
        <w:rPr>
          <w:b w:val="0"/>
        </w:rPr>
        <w:t>Τεκμπιλέκ</w:t>
      </w:r>
      <w:proofErr w:type="spellEnd"/>
      <w:r w:rsidRPr="0084649B">
        <w:rPr>
          <w:b w:val="0"/>
        </w:rPr>
        <w:t xml:space="preserve"> με την Ελληνίδα καλλιτέχνιδα Γλυκερία. </w:t>
      </w:r>
    </w:p>
    <w:p w14:paraId="76E83403" w14:textId="77777777" w:rsidR="0084649B" w:rsidRPr="00A77E47" w:rsidRDefault="0084649B" w:rsidP="00CA17F7">
      <w:pPr>
        <w:pStyle w:val="1"/>
        <w:jc w:val="both"/>
        <w:rPr>
          <w:b w:val="0"/>
          <w:lang w:val="en-US"/>
        </w:rPr>
      </w:pPr>
    </w:p>
    <w:p w14:paraId="253F8034" w14:textId="77777777" w:rsidR="00CA17F7" w:rsidRPr="008855B1" w:rsidRDefault="00CA17F7" w:rsidP="00CA17F7">
      <w:pPr>
        <w:pStyle w:val="1"/>
        <w:jc w:val="both"/>
        <w:rPr>
          <w:i/>
        </w:rPr>
      </w:pPr>
      <w:r w:rsidRPr="008855B1">
        <w:rPr>
          <w:i/>
        </w:rPr>
        <w:t>Απαντήσεις στο κουίζ</w:t>
      </w:r>
    </w:p>
    <w:p w14:paraId="10260351" w14:textId="245CFA48" w:rsidR="00CA17F7" w:rsidRDefault="00CA17F7" w:rsidP="00CA17F7">
      <w:pPr>
        <w:pStyle w:val="1"/>
        <w:jc w:val="both"/>
        <w:rPr>
          <w:b w:val="0"/>
          <w:i/>
        </w:rPr>
      </w:pPr>
      <w:r w:rsidRPr="005E664B">
        <w:rPr>
          <w:b w:val="0"/>
          <w:i/>
        </w:rPr>
        <w:t xml:space="preserve">1) </w:t>
      </w:r>
      <w:r w:rsidR="00A77E47" w:rsidRPr="00A77E47">
        <w:rPr>
          <w:b w:val="0"/>
          <w:i/>
        </w:rPr>
        <w:t>Ευρώπη</w:t>
      </w:r>
      <w:r w:rsidRPr="005E664B">
        <w:rPr>
          <w:b w:val="0"/>
          <w:i/>
        </w:rPr>
        <w:t xml:space="preserve">, </w:t>
      </w:r>
      <w:r w:rsidR="009E12BC" w:rsidRPr="009E12BC">
        <w:rPr>
          <w:b w:val="0"/>
          <w:i/>
        </w:rPr>
        <w:t>Βαλκανική</w:t>
      </w:r>
      <w:r w:rsidRPr="005E664B">
        <w:rPr>
          <w:b w:val="0"/>
          <w:i/>
        </w:rPr>
        <w:t xml:space="preserve">, 2) </w:t>
      </w:r>
      <w:r w:rsidR="009E12BC" w:rsidRPr="009E12BC">
        <w:rPr>
          <w:b w:val="0"/>
          <w:i/>
        </w:rPr>
        <w:t>Σωστή</w:t>
      </w:r>
      <w:r w:rsidRPr="005E664B">
        <w:rPr>
          <w:b w:val="0"/>
          <w:i/>
        </w:rPr>
        <w:t xml:space="preserve">, </w:t>
      </w:r>
      <w:r w:rsidR="006F5BA6" w:rsidRPr="006F5BA6">
        <w:rPr>
          <w:b w:val="0"/>
          <w:i/>
        </w:rPr>
        <w:t xml:space="preserve">3) </w:t>
      </w:r>
      <w:r w:rsidR="009E12BC" w:rsidRPr="009E12BC">
        <w:rPr>
          <w:b w:val="0"/>
          <w:i/>
        </w:rPr>
        <w:t>Λανθασμένη</w:t>
      </w:r>
      <w:r w:rsidR="006F5BA6" w:rsidRPr="006F5BA6">
        <w:rPr>
          <w:b w:val="0"/>
          <w:i/>
        </w:rPr>
        <w:t xml:space="preserve">, 4) Λανθασμένη, </w:t>
      </w:r>
    </w:p>
    <w:p w14:paraId="4A69215C" w14:textId="057256E1" w:rsidR="00106713" w:rsidRDefault="00106713" w:rsidP="00CA17F7">
      <w:pPr>
        <w:pStyle w:val="1"/>
        <w:jc w:val="both"/>
        <w:rPr>
          <w:b w:val="0"/>
          <w:i/>
        </w:rPr>
      </w:pPr>
      <w:r>
        <w:rPr>
          <w:b w:val="0"/>
          <w:i/>
        </w:rPr>
        <w:t>5)</w:t>
      </w:r>
    </w:p>
    <w:p w14:paraId="0E7B9F54" w14:textId="3A54FF6C" w:rsidR="00106713" w:rsidRDefault="00106713" w:rsidP="00CA17F7">
      <w:pPr>
        <w:pStyle w:val="1"/>
        <w:jc w:val="both"/>
        <w:rPr>
          <w:b w:val="0"/>
          <w:i/>
        </w:rPr>
      </w:pPr>
      <w:r>
        <w:rPr>
          <w:b w:val="0"/>
          <w:i/>
          <w:noProof/>
          <w:lang w:val="en-US"/>
        </w:rPr>
        <w:lastRenderedPageBreak/>
        <w:drawing>
          <wp:inline distT="0" distB="0" distL="0" distR="0" wp14:anchorId="33CF88E5" wp14:editId="5FE8A350">
            <wp:extent cx="1845378" cy="1800000"/>
            <wp:effectExtent l="0" t="0" r="8890" b="3810"/>
            <wp:docPr id="1" name="Picture 1" descr="για%20εμένα/an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για%20εμένα/ans1.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845378" cy="1800000"/>
                    </a:xfrm>
                    <a:prstGeom prst="rect">
                      <a:avLst/>
                    </a:prstGeom>
                    <a:noFill/>
                    <a:ln>
                      <a:noFill/>
                    </a:ln>
                  </pic:spPr>
                </pic:pic>
              </a:graphicData>
            </a:graphic>
          </wp:inline>
        </w:drawing>
      </w:r>
    </w:p>
    <w:p w14:paraId="3E31A07C" w14:textId="1777A585" w:rsidR="00106713" w:rsidRDefault="00106713" w:rsidP="00CA17F7">
      <w:pPr>
        <w:pStyle w:val="1"/>
        <w:jc w:val="both"/>
        <w:rPr>
          <w:b w:val="0"/>
          <w:i/>
        </w:rPr>
      </w:pPr>
      <w:r>
        <w:rPr>
          <w:b w:val="0"/>
          <w:i/>
        </w:rPr>
        <w:t>6)</w:t>
      </w:r>
    </w:p>
    <w:p w14:paraId="379C05B9" w14:textId="0D7AB48A" w:rsidR="00106713" w:rsidRDefault="00106713" w:rsidP="00CA17F7">
      <w:pPr>
        <w:pStyle w:val="1"/>
        <w:jc w:val="both"/>
        <w:rPr>
          <w:b w:val="0"/>
          <w:i/>
        </w:rPr>
      </w:pPr>
      <w:r>
        <w:rPr>
          <w:b w:val="0"/>
          <w:i/>
          <w:noProof/>
          <w:lang w:val="en-US"/>
        </w:rPr>
        <w:drawing>
          <wp:inline distT="0" distB="0" distL="0" distR="0" wp14:anchorId="50A729AE" wp14:editId="79DD4BA0">
            <wp:extent cx="1828192" cy="1800000"/>
            <wp:effectExtent l="0" t="0" r="635" b="3810"/>
            <wp:docPr id="2" name="Picture 2" descr="για%20εμένα/an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για%20εμένα/ans2.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828192" cy="1800000"/>
                    </a:xfrm>
                    <a:prstGeom prst="rect">
                      <a:avLst/>
                    </a:prstGeom>
                    <a:noFill/>
                    <a:ln>
                      <a:noFill/>
                    </a:ln>
                  </pic:spPr>
                </pic:pic>
              </a:graphicData>
            </a:graphic>
          </wp:inline>
        </w:drawing>
      </w:r>
    </w:p>
    <w:p w14:paraId="79ED1626" w14:textId="6415A094" w:rsidR="00106713" w:rsidRDefault="00106713" w:rsidP="00CA17F7">
      <w:pPr>
        <w:pStyle w:val="1"/>
        <w:jc w:val="both"/>
        <w:rPr>
          <w:b w:val="0"/>
          <w:i/>
        </w:rPr>
      </w:pPr>
      <w:r>
        <w:rPr>
          <w:b w:val="0"/>
          <w:i/>
        </w:rPr>
        <w:t>7)</w:t>
      </w:r>
    </w:p>
    <w:p w14:paraId="77946A7D" w14:textId="4A117582" w:rsidR="00106713" w:rsidRPr="006F5BA6" w:rsidRDefault="00106713" w:rsidP="00CA17F7">
      <w:pPr>
        <w:pStyle w:val="1"/>
        <w:jc w:val="both"/>
        <w:rPr>
          <w:b w:val="0"/>
          <w:i/>
        </w:rPr>
      </w:pPr>
      <w:r>
        <w:rPr>
          <w:b w:val="0"/>
          <w:i/>
          <w:noProof/>
          <w:lang w:val="en-US"/>
        </w:rPr>
        <w:drawing>
          <wp:inline distT="0" distB="0" distL="0" distR="0" wp14:anchorId="76113C4C" wp14:editId="3423ADA5">
            <wp:extent cx="1863038" cy="1800000"/>
            <wp:effectExtent l="0" t="0" r="0" b="3810"/>
            <wp:docPr id="3" name="Picture 3" descr="για%20εμένα/an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για%20εμένα/ans3.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863038" cy="1800000"/>
                    </a:xfrm>
                    <a:prstGeom prst="rect">
                      <a:avLst/>
                    </a:prstGeom>
                    <a:noFill/>
                    <a:ln>
                      <a:noFill/>
                    </a:ln>
                  </pic:spPr>
                </pic:pic>
              </a:graphicData>
            </a:graphic>
          </wp:inline>
        </w:drawing>
      </w:r>
    </w:p>
    <w:p w14:paraId="1D59E54A" w14:textId="77777777" w:rsidR="00CA17F7" w:rsidRDefault="00CA17F7" w:rsidP="00CA17F7">
      <w:pPr>
        <w:pStyle w:val="1"/>
        <w:jc w:val="both"/>
        <w:rPr>
          <w:b w:val="0"/>
        </w:rPr>
      </w:pPr>
    </w:p>
    <w:p w14:paraId="1CBDF777" w14:textId="77777777" w:rsidR="00CA17F7" w:rsidRPr="00644829" w:rsidRDefault="00CA17F7" w:rsidP="00CA17F7">
      <w:pPr>
        <w:pStyle w:val="1"/>
        <w:jc w:val="both"/>
        <w:rPr>
          <w:i/>
          <w:sz w:val="28"/>
          <w:szCs w:val="28"/>
        </w:rPr>
      </w:pPr>
      <w:r w:rsidRPr="00644829">
        <w:rPr>
          <w:i/>
          <w:sz w:val="28"/>
          <w:szCs w:val="28"/>
        </w:rPr>
        <w:t>Δυσκολίες που παρουσιάστηκαν:</w:t>
      </w:r>
    </w:p>
    <w:p w14:paraId="18E851CC" w14:textId="640335FA" w:rsidR="00CA17F7" w:rsidRDefault="00CA17F7" w:rsidP="00106713">
      <w:pPr>
        <w:pStyle w:val="1"/>
        <w:jc w:val="both"/>
        <w:rPr>
          <w:b w:val="0"/>
          <w:sz w:val="28"/>
          <w:szCs w:val="28"/>
        </w:rPr>
      </w:pPr>
      <w:r>
        <w:rPr>
          <w:b w:val="0"/>
        </w:rPr>
        <w:t>………………………………………………………………………………………………………………………………………………………………………………………………………………………………………………………………………………………………………………………………………………………………………………………………………………………………………………………………………………………………………………………………………………………………………………………………………………………………………………………………………………………………………………………………………………………………………………………………………………………………………………………………………………………………………………………………………………………………………………………………………………………………………………………………………………………………………………………………………………………………………………………………………………………………………………………………………………………………………………………………………………………………………………………………………………………………………………………………………………………………………………………………………………………………………………………………………………………………………………………………………………………………………………………………………………………………………………………………………………………………………………………………………………………………………………………………………………………………………………………………………………………………………………………………………………………………</w:t>
      </w:r>
    </w:p>
    <w:sectPr w:rsidR="00CA17F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23A39"/>
    <w:multiLevelType w:val="hybridMultilevel"/>
    <w:tmpl w:val="CD58367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0937FD1"/>
    <w:multiLevelType w:val="hybridMultilevel"/>
    <w:tmpl w:val="681EADF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393D1C02"/>
    <w:multiLevelType w:val="hybridMultilevel"/>
    <w:tmpl w:val="7DCA2FD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89E129E"/>
    <w:multiLevelType w:val="hybridMultilevel"/>
    <w:tmpl w:val="1C5C67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8B167F8"/>
    <w:multiLevelType w:val="hybridMultilevel"/>
    <w:tmpl w:val="E70092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248"/>
    <w:rsid w:val="00002340"/>
    <w:rsid w:val="0000425B"/>
    <w:rsid w:val="000103BC"/>
    <w:rsid w:val="000168B2"/>
    <w:rsid w:val="00024077"/>
    <w:rsid w:val="000244ED"/>
    <w:rsid w:val="00027B3E"/>
    <w:rsid w:val="00034E8F"/>
    <w:rsid w:val="00037085"/>
    <w:rsid w:val="00041FEC"/>
    <w:rsid w:val="00043292"/>
    <w:rsid w:val="00050332"/>
    <w:rsid w:val="0005126F"/>
    <w:rsid w:val="000607A2"/>
    <w:rsid w:val="00064D42"/>
    <w:rsid w:val="00067BB2"/>
    <w:rsid w:val="0007244C"/>
    <w:rsid w:val="00072553"/>
    <w:rsid w:val="00073794"/>
    <w:rsid w:val="00084A9C"/>
    <w:rsid w:val="00090195"/>
    <w:rsid w:val="0009078F"/>
    <w:rsid w:val="00092ECD"/>
    <w:rsid w:val="000932F6"/>
    <w:rsid w:val="000948D8"/>
    <w:rsid w:val="000B50AA"/>
    <w:rsid w:val="000B7F2D"/>
    <w:rsid w:val="000D2E82"/>
    <w:rsid w:val="000D31BA"/>
    <w:rsid w:val="000D422B"/>
    <w:rsid w:val="000E1E9C"/>
    <w:rsid w:val="000E3064"/>
    <w:rsid w:val="000F0079"/>
    <w:rsid w:val="000F0C2E"/>
    <w:rsid w:val="000F2C05"/>
    <w:rsid w:val="000F4A32"/>
    <w:rsid w:val="00103077"/>
    <w:rsid w:val="00106713"/>
    <w:rsid w:val="001111AF"/>
    <w:rsid w:val="00111D5C"/>
    <w:rsid w:val="00111ECA"/>
    <w:rsid w:val="00115176"/>
    <w:rsid w:val="00115EE8"/>
    <w:rsid w:val="00121C04"/>
    <w:rsid w:val="00123CDD"/>
    <w:rsid w:val="0012597A"/>
    <w:rsid w:val="00134D15"/>
    <w:rsid w:val="0013692B"/>
    <w:rsid w:val="00137519"/>
    <w:rsid w:val="00152629"/>
    <w:rsid w:val="001528BB"/>
    <w:rsid w:val="001549BC"/>
    <w:rsid w:val="00157A10"/>
    <w:rsid w:val="00164658"/>
    <w:rsid w:val="001661AF"/>
    <w:rsid w:val="00171578"/>
    <w:rsid w:val="0017236A"/>
    <w:rsid w:val="001753DA"/>
    <w:rsid w:val="001758C3"/>
    <w:rsid w:val="00176776"/>
    <w:rsid w:val="00180CAA"/>
    <w:rsid w:val="00185380"/>
    <w:rsid w:val="001874C2"/>
    <w:rsid w:val="00190A5D"/>
    <w:rsid w:val="001935EA"/>
    <w:rsid w:val="00196EB0"/>
    <w:rsid w:val="00196F95"/>
    <w:rsid w:val="001A1B1F"/>
    <w:rsid w:val="001A2563"/>
    <w:rsid w:val="001A4387"/>
    <w:rsid w:val="001A73D7"/>
    <w:rsid w:val="001B0562"/>
    <w:rsid w:val="001B0A23"/>
    <w:rsid w:val="001B6642"/>
    <w:rsid w:val="001C3313"/>
    <w:rsid w:val="001D59A2"/>
    <w:rsid w:val="001D60B4"/>
    <w:rsid w:val="001D77EA"/>
    <w:rsid w:val="001E4ACF"/>
    <w:rsid w:val="001E4F7F"/>
    <w:rsid w:val="001E6C19"/>
    <w:rsid w:val="001F24D8"/>
    <w:rsid w:val="001F25D1"/>
    <w:rsid w:val="001F3E5B"/>
    <w:rsid w:val="001F61F9"/>
    <w:rsid w:val="001F7DDE"/>
    <w:rsid w:val="002071B8"/>
    <w:rsid w:val="00211A8C"/>
    <w:rsid w:val="00215DB7"/>
    <w:rsid w:val="0021648D"/>
    <w:rsid w:val="00222B1A"/>
    <w:rsid w:val="002256BA"/>
    <w:rsid w:val="00230F39"/>
    <w:rsid w:val="00232231"/>
    <w:rsid w:val="00235189"/>
    <w:rsid w:val="0023631D"/>
    <w:rsid w:val="00241B3C"/>
    <w:rsid w:val="00241FC8"/>
    <w:rsid w:val="0024338C"/>
    <w:rsid w:val="0025082D"/>
    <w:rsid w:val="00251076"/>
    <w:rsid w:val="00252BF0"/>
    <w:rsid w:val="00253DE8"/>
    <w:rsid w:val="00256B66"/>
    <w:rsid w:val="0026223C"/>
    <w:rsid w:val="00262E08"/>
    <w:rsid w:val="0026503F"/>
    <w:rsid w:val="002700EC"/>
    <w:rsid w:val="00270F31"/>
    <w:rsid w:val="00275A97"/>
    <w:rsid w:val="00275E5E"/>
    <w:rsid w:val="00282D0F"/>
    <w:rsid w:val="002832D5"/>
    <w:rsid w:val="002833FE"/>
    <w:rsid w:val="00285D6A"/>
    <w:rsid w:val="00291637"/>
    <w:rsid w:val="002976A4"/>
    <w:rsid w:val="002A425D"/>
    <w:rsid w:val="002A4D43"/>
    <w:rsid w:val="002A7442"/>
    <w:rsid w:val="002B00D1"/>
    <w:rsid w:val="002B1C3E"/>
    <w:rsid w:val="002B6FE8"/>
    <w:rsid w:val="002B79B8"/>
    <w:rsid w:val="002C2624"/>
    <w:rsid w:val="002C3877"/>
    <w:rsid w:val="002C51A6"/>
    <w:rsid w:val="002C65CD"/>
    <w:rsid w:val="002C7BF9"/>
    <w:rsid w:val="002D0D20"/>
    <w:rsid w:val="002D2483"/>
    <w:rsid w:val="002D36AC"/>
    <w:rsid w:val="002D6F39"/>
    <w:rsid w:val="002E46F6"/>
    <w:rsid w:val="002F2044"/>
    <w:rsid w:val="002F29C8"/>
    <w:rsid w:val="002F3AB0"/>
    <w:rsid w:val="002F3DC1"/>
    <w:rsid w:val="00304C0F"/>
    <w:rsid w:val="003062B9"/>
    <w:rsid w:val="00313960"/>
    <w:rsid w:val="003214CA"/>
    <w:rsid w:val="0032242A"/>
    <w:rsid w:val="00324301"/>
    <w:rsid w:val="00324DAC"/>
    <w:rsid w:val="00326916"/>
    <w:rsid w:val="003319F4"/>
    <w:rsid w:val="003325D7"/>
    <w:rsid w:val="003369AA"/>
    <w:rsid w:val="00336B08"/>
    <w:rsid w:val="00336D83"/>
    <w:rsid w:val="0034113C"/>
    <w:rsid w:val="00342D04"/>
    <w:rsid w:val="00351831"/>
    <w:rsid w:val="003542EA"/>
    <w:rsid w:val="003576E8"/>
    <w:rsid w:val="003576F9"/>
    <w:rsid w:val="0036054A"/>
    <w:rsid w:val="00362893"/>
    <w:rsid w:val="0036580A"/>
    <w:rsid w:val="003671D7"/>
    <w:rsid w:val="00370DE4"/>
    <w:rsid w:val="00377B8C"/>
    <w:rsid w:val="0038641C"/>
    <w:rsid w:val="0038730F"/>
    <w:rsid w:val="003874FE"/>
    <w:rsid w:val="00393E11"/>
    <w:rsid w:val="003A2058"/>
    <w:rsid w:val="003B349D"/>
    <w:rsid w:val="003B7025"/>
    <w:rsid w:val="003B7FE7"/>
    <w:rsid w:val="003C2968"/>
    <w:rsid w:val="003C55A5"/>
    <w:rsid w:val="003C6F6C"/>
    <w:rsid w:val="003D00CE"/>
    <w:rsid w:val="003D16A3"/>
    <w:rsid w:val="003D3C06"/>
    <w:rsid w:val="003E349E"/>
    <w:rsid w:val="003E7EAC"/>
    <w:rsid w:val="003F0FE5"/>
    <w:rsid w:val="003F304E"/>
    <w:rsid w:val="003F549A"/>
    <w:rsid w:val="004123E0"/>
    <w:rsid w:val="0041484C"/>
    <w:rsid w:val="00414B00"/>
    <w:rsid w:val="00414C45"/>
    <w:rsid w:val="00416154"/>
    <w:rsid w:val="0041763B"/>
    <w:rsid w:val="00417B15"/>
    <w:rsid w:val="004201EC"/>
    <w:rsid w:val="00420E02"/>
    <w:rsid w:val="00442C21"/>
    <w:rsid w:val="00444878"/>
    <w:rsid w:val="004530FD"/>
    <w:rsid w:val="00461A3A"/>
    <w:rsid w:val="00462AB3"/>
    <w:rsid w:val="00464021"/>
    <w:rsid w:val="00466998"/>
    <w:rsid w:val="00470F19"/>
    <w:rsid w:val="00475550"/>
    <w:rsid w:val="00476EA2"/>
    <w:rsid w:val="004776AD"/>
    <w:rsid w:val="0047792F"/>
    <w:rsid w:val="00482D72"/>
    <w:rsid w:val="00485CE8"/>
    <w:rsid w:val="00493963"/>
    <w:rsid w:val="00493F5C"/>
    <w:rsid w:val="004A2B7A"/>
    <w:rsid w:val="004A3949"/>
    <w:rsid w:val="004A468F"/>
    <w:rsid w:val="004B6398"/>
    <w:rsid w:val="004D67CC"/>
    <w:rsid w:val="004E086D"/>
    <w:rsid w:val="004E3DCE"/>
    <w:rsid w:val="004E4940"/>
    <w:rsid w:val="004F1185"/>
    <w:rsid w:val="00503798"/>
    <w:rsid w:val="00504ED9"/>
    <w:rsid w:val="00512420"/>
    <w:rsid w:val="00512D1E"/>
    <w:rsid w:val="00515E25"/>
    <w:rsid w:val="00520867"/>
    <w:rsid w:val="005214D2"/>
    <w:rsid w:val="00521981"/>
    <w:rsid w:val="0052229B"/>
    <w:rsid w:val="0052580D"/>
    <w:rsid w:val="00530A5C"/>
    <w:rsid w:val="00530CB1"/>
    <w:rsid w:val="00533DDD"/>
    <w:rsid w:val="00540866"/>
    <w:rsid w:val="0054307E"/>
    <w:rsid w:val="0054343B"/>
    <w:rsid w:val="00553021"/>
    <w:rsid w:val="00553D42"/>
    <w:rsid w:val="0055471E"/>
    <w:rsid w:val="005621E3"/>
    <w:rsid w:val="005674A8"/>
    <w:rsid w:val="00570829"/>
    <w:rsid w:val="005755DA"/>
    <w:rsid w:val="00575DCD"/>
    <w:rsid w:val="00583032"/>
    <w:rsid w:val="0058399D"/>
    <w:rsid w:val="00592B79"/>
    <w:rsid w:val="005A133B"/>
    <w:rsid w:val="005B1131"/>
    <w:rsid w:val="005B3612"/>
    <w:rsid w:val="005B5C45"/>
    <w:rsid w:val="005B60A0"/>
    <w:rsid w:val="005C6C3F"/>
    <w:rsid w:val="005C705E"/>
    <w:rsid w:val="005C7C78"/>
    <w:rsid w:val="005D012A"/>
    <w:rsid w:val="005D1040"/>
    <w:rsid w:val="005D7477"/>
    <w:rsid w:val="005D7FDB"/>
    <w:rsid w:val="005E320A"/>
    <w:rsid w:val="005E514A"/>
    <w:rsid w:val="005E664B"/>
    <w:rsid w:val="005E69AB"/>
    <w:rsid w:val="005E6FC3"/>
    <w:rsid w:val="005E7A35"/>
    <w:rsid w:val="005F6D5D"/>
    <w:rsid w:val="005F7B5D"/>
    <w:rsid w:val="00601ADE"/>
    <w:rsid w:val="00606C8E"/>
    <w:rsid w:val="006131E2"/>
    <w:rsid w:val="00615384"/>
    <w:rsid w:val="00616606"/>
    <w:rsid w:val="006203DF"/>
    <w:rsid w:val="00621531"/>
    <w:rsid w:val="00621920"/>
    <w:rsid w:val="00623609"/>
    <w:rsid w:val="00623912"/>
    <w:rsid w:val="00630A66"/>
    <w:rsid w:val="00631A58"/>
    <w:rsid w:val="0063695F"/>
    <w:rsid w:val="00641212"/>
    <w:rsid w:val="00641B44"/>
    <w:rsid w:val="006440B8"/>
    <w:rsid w:val="00644829"/>
    <w:rsid w:val="00647C28"/>
    <w:rsid w:val="00655167"/>
    <w:rsid w:val="00657C7F"/>
    <w:rsid w:val="00661A49"/>
    <w:rsid w:val="00662B9D"/>
    <w:rsid w:val="0066410F"/>
    <w:rsid w:val="00667DC2"/>
    <w:rsid w:val="0067344D"/>
    <w:rsid w:val="00677E4D"/>
    <w:rsid w:val="006803B1"/>
    <w:rsid w:val="0068179D"/>
    <w:rsid w:val="00684105"/>
    <w:rsid w:val="00684655"/>
    <w:rsid w:val="006861A4"/>
    <w:rsid w:val="00691820"/>
    <w:rsid w:val="00693BBE"/>
    <w:rsid w:val="00696553"/>
    <w:rsid w:val="006A0D67"/>
    <w:rsid w:val="006A1340"/>
    <w:rsid w:val="006A13CA"/>
    <w:rsid w:val="006A23FF"/>
    <w:rsid w:val="006A3B31"/>
    <w:rsid w:val="006A3C7D"/>
    <w:rsid w:val="006A56A2"/>
    <w:rsid w:val="006A6686"/>
    <w:rsid w:val="006B6A29"/>
    <w:rsid w:val="006C3ACE"/>
    <w:rsid w:val="006C45D4"/>
    <w:rsid w:val="006C5EC1"/>
    <w:rsid w:val="006C719D"/>
    <w:rsid w:val="006D0C8D"/>
    <w:rsid w:val="006D2AA1"/>
    <w:rsid w:val="006D5C58"/>
    <w:rsid w:val="006D6E33"/>
    <w:rsid w:val="006D75CB"/>
    <w:rsid w:val="006E18F5"/>
    <w:rsid w:val="006E635F"/>
    <w:rsid w:val="006E6B85"/>
    <w:rsid w:val="006F21AF"/>
    <w:rsid w:val="006F5BA6"/>
    <w:rsid w:val="006F7363"/>
    <w:rsid w:val="006F7663"/>
    <w:rsid w:val="00700AC9"/>
    <w:rsid w:val="00700D15"/>
    <w:rsid w:val="00701FED"/>
    <w:rsid w:val="00705D59"/>
    <w:rsid w:val="00714380"/>
    <w:rsid w:val="007155C4"/>
    <w:rsid w:val="00737029"/>
    <w:rsid w:val="00737B58"/>
    <w:rsid w:val="007416A0"/>
    <w:rsid w:val="007438C9"/>
    <w:rsid w:val="00745CE2"/>
    <w:rsid w:val="00746993"/>
    <w:rsid w:val="00746D90"/>
    <w:rsid w:val="00750257"/>
    <w:rsid w:val="00750AF5"/>
    <w:rsid w:val="00751416"/>
    <w:rsid w:val="00753EA7"/>
    <w:rsid w:val="007545A2"/>
    <w:rsid w:val="007565B4"/>
    <w:rsid w:val="0075719B"/>
    <w:rsid w:val="007617F9"/>
    <w:rsid w:val="00763F59"/>
    <w:rsid w:val="00764E1E"/>
    <w:rsid w:val="00767193"/>
    <w:rsid w:val="007741A3"/>
    <w:rsid w:val="0078064F"/>
    <w:rsid w:val="007838E2"/>
    <w:rsid w:val="00783EE4"/>
    <w:rsid w:val="007858A4"/>
    <w:rsid w:val="00787636"/>
    <w:rsid w:val="00790837"/>
    <w:rsid w:val="0079538D"/>
    <w:rsid w:val="007A2CF8"/>
    <w:rsid w:val="007C547B"/>
    <w:rsid w:val="007D0649"/>
    <w:rsid w:val="007D068C"/>
    <w:rsid w:val="007D107E"/>
    <w:rsid w:val="007D2397"/>
    <w:rsid w:val="007D2F98"/>
    <w:rsid w:val="007E79AE"/>
    <w:rsid w:val="007E7C2E"/>
    <w:rsid w:val="007F0248"/>
    <w:rsid w:val="007F0D38"/>
    <w:rsid w:val="007F0E9A"/>
    <w:rsid w:val="007F300E"/>
    <w:rsid w:val="007F4DF3"/>
    <w:rsid w:val="00801FB0"/>
    <w:rsid w:val="00806159"/>
    <w:rsid w:val="00806326"/>
    <w:rsid w:val="00807318"/>
    <w:rsid w:val="008108E4"/>
    <w:rsid w:val="008163CB"/>
    <w:rsid w:val="008220FC"/>
    <w:rsid w:val="00823E1E"/>
    <w:rsid w:val="0083107A"/>
    <w:rsid w:val="00835268"/>
    <w:rsid w:val="00845D09"/>
    <w:rsid w:val="0084649B"/>
    <w:rsid w:val="00851BF2"/>
    <w:rsid w:val="00853A3D"/>
    <w:rsid w:val="0085493E"/>
    <w:rsid w:val="008640EB"/>
    <w:rsid w:val="00870010"/>
    <w:rsid w:val="00876D3A"/>
    <w:rsid w:val="00881E30"/>
    <w:rsid w:val="008820F5"/>
    <w:rsid w:val="00883BC4"/>
    <w:rsid w:val="00885542"/>
    <w:rsid w:val="008855B1"/>
    <w:rsid w:val="00894563"/>
    <w:rsid w:val="008B1094"/>
    <w:rsid w:val="008B389E"/>
    <w:rsid w:val="008B565D"/>
    <w:rsid w:val="008B6A53"/>
    <w:rsid w:val="008C17FD"/>
    <w:rsid w:val="008C26DC"/>
    <w:rsid w:val="008C5D46"/>
    <w:rsid w:val="008C70DE"/>
    <w:rsid w:val="008C745B"/>
    <w:rsid w:val="008D254C"/>
    <w:rsid w:val="008D3BC1"/>
    <w:rsid w:val="008E1825"/>
    <w:rsid w:val="00902AF8"/>
    <w:rsid w:val="00905359"/>
    <w:rsid w:val="00907986"/>
    <w:rsid w:val="009105B9"/>
    <w:rsid w:val="0091206D"/>
    <w:rsid w:val="00913F34"/>
    <w:rsid w:val="009179E0"/>
    <w:rsid w:val="009206E7"/>
    <w:rsid w:val="00924BC0"/>
    <w:rsid w:val="00925413"/>
    <w:rsid w:val="009255C6"/>
    <w:rsid w:val="0093006B"/>
    <w:rsid w:val="00932D1F"/>
    <w:rsid w:val="00935B3E"/>
    <w:rsid w:val="00936267"/>
    <w:rsid w:val="00942724"/>
    <w:rsid w:val="00952DF5"/>
    <w:rsid w:val="009548A0"/>
    <w:rsid w:val="00956206"/>
    <w:rsid w:val="00956DED"/>
    <w:rsid w:val="00961416"/>
    <w:rsid w:val="00963BFE"/>
    <w:rsid w:val="00965AFB"/>
    <w:rsid w:val="00966A06"/>
    <w:rsid w:val="00971572"/>
    <w:rsid w:val="00972334"/>
    <w:rsid w:val="00975ECE"/>
    <w:rsid w:val="00983265"/>
    <w:rsid w:val="009850B8"/>
    <w:rsid w:val="00986E85"/>
    <w:rsid w:val="00995167"/>
    <w:rsid w:val="009A0739"/>
    <w:rsid w:val="009A0CDD"/>
    <w:rsid w:val="009A19BE"/>
    <w:rsid w:val="009A3A27"/>
    <w:rsid w:val="009A4564"/>
    <w:rsid w:val="009B5339"/>
    <w:rsid w:val="009C03B7"/>
    <w:rsid w:val="009C4369"/>
    <w:rsid w:val="009C463D"/>
    <w:rsid w:val="009C67F6"/>
    <w:rsid w:val="009D0518"/>
    <w:rsid w:val="009D4828"/>
    <w:rsid w:val="009D7123"/>
    <w:rsid w:val="009E12BC"/>
    <w:rsid w:val="009E3B88"/>
    <w:rsid w:val="009E5E79"/>
    <w:rsid w:val="009E6165"/>
    <w:rsid w:val="009E7980"/>
    <w:rsid w:val="009F27EC"/>
    <w:rsid w:val="009F3506"/>
    <w:rsid w:val="009F5E03"/>
    <w:rsid w:val="00A02187"/>
    <w:rsid w:val="00A02F6E"/>
    <w:rsid w:val="00A05058"/>
    <w:rsid w:val="00A05DCD"/>
    <w:rsid w:val="00A0636A"/>
    <w:rsid w:val="00A1018E"/>
    <w:rsid w:val="00A11CD7"/>
    <w:rsid w:val="00A11D78"/>
    <w:rsid w:val="00A12A48"/>
    <w:rsid w:val="00A138CF"/>
    <w:rsid w:val="00A14276"/>
    <w:rsid w:val="00A21735"/>
    <w:rsid w:val="00A23681"/>
    <w:rsid w:val="00A27A49"/>
    <w:rsid w:val="00A36B63"/>
    <w:rsid w:val="00A36E33"/>
    <w:rsid w:val="00A504E4"/>
    <w:rsid w:val="00A5292A"/>
    <w:rsid w:val="00A55722"/>
    <w:rsid w:val="00A6368B"/>
    <w:rsid w:val="00A71CD9"/>
    <w:rsid w:val="00A77E47"/>
    <w:rsid w:val="00A77EBD"/>
    <w:rsid w:val="00A822A1"/>
    <w:rsid w:val="00A85758"/>
    <w:rsid w:val="00A9108C"/>
    <w:rsid w:val="00A95273"/>
    <w:rsid w:val="00A979A6"/>
    <w:rsid w:val="00AA572D"/>
    <w:rsid w:val="00AB0BF7"/>
    <w:rsid w:val="00AB0FD7"/>
    <w:rsid w:val="00AC5139"/>
    <w:rsid w:val="00AD2EE1"/>
    <w:rsid w:val="00AD3E97"/>
    <w:rsid w:val="00AD5404"/>
    <w:rsid w:val="00AD754F"/>
    <w:rsid w:val="00AE22B0"/>
    <w:rsid w:val="00AE3908"/>
    <w:rsid w:val="00AE3E2C"/>
    <w:rsid w:val="00AE5224"/>
    <w:rsid w:val="00AF4E58"/>
    <w:rsid w:val="00AF564C"/>
    <w:rsid w:val="00B009E6"/>
    <w:rsid w:val="00B038AC"/>
    <w:rsid w:val="00B05644"/>
    <w:rsid w:val="00B061BC"/>
    <w:rsid w:val="00B11227"/>
    <w:rsid w:val="00B175F8"/>
    <w:rsid w:val="00B226F3"/>
    <w:rsid w:val="00B30322"/>
    <w:rsid w:val="00B31233"/>
    <w:rsid w:val="00B32C33"/>
    <w:rsid w:val="00B33B1F"/>
    <w:rsid w:val="00B33B9F"/>
    <w:rsid w:val="00B36618"/>
    <w:rsid w:val="00B45E77"/>
    <w:rsid w:val="00B54868"/>
    <w:rsid w:val="00B6086D"/>
    <w:rsid w:val="00B64248"/>
    <w:rsid w:val="00B64EC4"/>
    <w:rsid w:val="00B772A8"/>
    <w:rsid w:val="00B774B3"/>
    <w:rsid w:val="00B80DAE"/>
    <w:rsid w:val="00B81A64"/>
    <w:rsid w:val="00B83815"/>
    <w:rsid w:val="00B84430"/>
    <w:rsid w:val="00B85D8A"/>
    <w:rsid w:val="00B864FC"/>
    <w:rsid w:val="00BA3E8F"/>
    <w:rsid w:val="00BA4B14"/>
    <w:rsid w:val="00BA5EF0"/>
    <w:rsid w:val="00BA6048"/>
    <w:rsid w:val="00BA67F2"/>
    <w:rsid w:val="00BA68A4"/>
    <w:rsid w:val="00BB3A35"/>
    <w:rsid w:val="00BC1868"/>
    <w:rsid w:val="00BC3A70"/>
    <w:rsid w:val="00BC422B"/>
    <w:rsid w:val="00BC4762"/>
    <w:rsid w:val="00BC4953"/>
    <w:rsid w:val="00BC59B1"/>
    <w:rsid w:val="00BD10F4"/>
    <w:rsid w:val="00BD14C8"/>
    <w:rsid w:val="00BD22D2"/>
    <w:rsid w:val="00BD420E"/>
    <w:rsid w:val="00BD56A0"/>
    <w:rsid w:val="00BD5AAA"/>
    <w:rsid w:val="00BD72AB"/>
    <w:rsid w:val="00BE12C5"/>
    <w:rsid w:val="00BE253D"/>
    <w:rsid w:val="00BE2A52"/>
    <w:rsid w:val="00BF05C4"/>
    <w:rsid w:val="00BF3CA6"/>
    <w:rsid w:val="00BF4ECA"/>
    <w:rsid w:val="00BF6B15"/>
    <w:rsid w:val="00BF72CE"/>
    <w:rsid w:val="00C0443A"/>
    <w:rsid w:val="00C07103"/>
    <w:rsid w:val="00C10D8E"/>
    <w:rsid w:val="00C11446"/>
    <w:rsid w:val="00C12109"/>
    <w:rsid w:val="00C132B5"/>
    <w:rsid w:val="00C14482"/>
    <w:rsid w:val="00C17540"/>
    <w:rsid w:val="00C22887"/>
    <w:rsid w:val="00C25946"/>
    <w:rsid w:val="00C265DB"/>
    <w:rsid w:val="00C271AB"/>
    <w:rsid w:val="00C425A6"/>
    <w:rsid w:val="00C44EB9"/>
    <w:rsid w:val="00C46589"/>
    <w:rsid w:val="00C472EB"/>
    <w:rsid w:val="00C500D7"/>
    <w:rsid w:val="00C57083"/>
    <w:rsid w:val="00C60DA0"/>
    <w:rsid w:val="00C61895"/>
    <w:rsid w:val="00C66CFC"/>
    <w:rsid w:val="00C74625"/>
    <w:rsid w:val="00C766A2"/>
    <w:rsid w:val="00C86725"/>
    <w:rsid w:val="00C96E15"/>
    <w:rsid w:val="00CA104E"/>
    <w:rsid w:val="00CA17F7"/>
    <w:rsid w:val="00CA1B63"/>
    <w:rsid w:val="00CA5016"/>
    <w:rsid w:val="00CB04CE"/>
    <w:rsid w:val="00CB3203"/>
    <w:rsid w:val="00CB5C10"/>
    <w:rsid w:val="00CC46FD"/>
    <w:rsid w:val="00CC4A23"/>
    <w:rsid w:val="00CC6F0D"/>
    <w:rsid w:val="00CC6F10"/>
    <w:rsid w:val="00CC7828"/>
    <w:rsid w:val="00CD133C"/>
    <w:rsid w:val="00CD7C91"/>
    <w:rsid w:val="00CE3029"/>
    <w:rsid w:val="00CF0508"/>
    <w:rsid w:val="00CF23D1"/>
    <w:rsid w:val="00CF3316"/>
    <w:rsid w:val="00D046F1"/>
    <w:rsid w:val="00D1205A"/>
    <w:rsid w:val="00D12908"/>
    <w:rsid w:val="00D16108"/>
    <w:rsid w:val="00D16146"/>
    <w:rsid w:val="00D3012A"/>
    <w:rsid w:val="00D4198E"/>
    <w:rsid w:val="00D42094"/>
    <w:rsid w:val="00D421C8"/>
    <w:rsid w:val="00D55FD1"/>
    <w:rsid w:val="00D601E0"/>
    <w:rsid w:val="00D62CAC"/>
    <w:rsid w:val="00D71A67"/>
    <w:rsid w:val="00D7227B"/>
    <w:rsid w:val="00D76635"/>
    <w:rsid w:val="00D76680"/>
    <w:rsid w:val="00D8049C"/>
    <w:rsid w:val="00D81D75"/>
    <w:rsid w:val="00D84496"/>
    <w:rsid w:val="00D84BFB"/>
    <w:rsid w:val="00D86014"/>
    <w:rsid w:val="00D866A7"/>
    <w:rsid w:val="00D92333"/>
    <w:rsid w:val="00DA16DA"/>
    <w:rsid w:val="00DA40A6"/>
    <w:rsid w:val="00DA4364"/>
    <w:rsid w:val="00DB10BE"/>
    <w:rsid w:val="00DB1223"/>
    <w:rsid w:val="00DB2134"/>
    <w:rsid w:val="00DB298B"/>
    <w:rsid w:val="00DC2566"/>
    <w:rsid w:val="00DC57BF"/>
    <w:rsid w:val="00DC6C08"/>
    <w:rsid w:val="00DD1F7F"/>
    <w:rsid w:val="00DD3C2F"/>
    <w:rsid w:val="00DD5DF7"/>
    <w:rsid w:val="00DD6BF2"/>
    <w:rsid w:val="00DE0331"/>
    <w:rsid w:val="00DE77B9"/>
    <w:rsid w:val="00DE7FCF"/>
    <w:rsid w:val="00DF57E2"/>
    <w:rsid w:val="00DF5928"/>
    <w:rsid w:val="00E01A5D"/>
    <w:rsid w:val="00E023D8"/>
    <w:rsid w:val="00E0512E"/>
    <w:rsid w:val="00E0513C"/>
    <w:rsid w:val="00E067C9"/>
    <w:rsid w:val="00E11F14"/>
    <w:rsid w:val="00E13C0E"/>
    <w:rsid w:val="00E143F8"/>
    <w:rsid w:val="00E167AE"/>
    <w:rsid w:val="00E31668"/>
    <w:rsid w:val="00E336AE"/>
    <w:rsid w:val="00E360B9"/>
    <w:rsid w:val="00E363D0"/>
    <w:rsid w:val="00E364A8"/>
    <w:rsid w:val="00E37E24"/>
    <w:rsid w:val="00E37FC6"/>
    <w:rsid w:val="00E404DE"/>
    <w:rsid w:val="00E4061E"/>
    <w:rsid w:val="00E42A18"/>
    <w:rsid w:val="00E45570"/>
    <w:rsid w:val="00E45F9A"/>
    <w:rsid w:val="00E535A7"/>
    <w:rsid w:val="00E56B21"/>
    <w:rsid w:val="00E60B7B"/>
    <w:rsid w:val="00E62DCD"/>
    <w:rsid w:val="00E64F4C"/>
    <w:rsid w:val="00E6624E"/>
    <w:rsid w:val="00E73E57"/>
    <w:rsid w:val="00E74890"/>
    <w:rsid w:val="00E76A07"/>
    <w:rsid w:val="00E770C2"/>
    <w:rsid w:val="00E80E2A"/>
    <w:rsid w:val="00E81078"/>
    <w:rsid w:val="00E81B1A"/>
    <w:rsid w:val="00E81EB9"/>
    <w:rsid w:val="00E8389F"/>
    <w:rsid w:val="00E84076"/>
    <w:rsid w:val="00E96ECC"/>
    <w:rsid w:val="00EB5CD7"/>
    <w:rsid w:val="00EB771E"/>
    <w:rsid w:val="00EC030C"/>
    <w:rsid w:val="00EC0432"/>
    <w:rsid w:val="00EC178A"/>
    <w:rsid w:val="00EC2757"/>
    <w:rsid w:val="00EC4AF7"/>
    <w:rsid w:val="00EC5B00"/>
    <w:rsid w:val="00ED5D74"/>
    <w:rsid w:val="00ED74DD"/>
    <w:rsid w:val="00ED7F2D"/>
    <w:rsid w:val="00EE03CE"/>
    <w:rsid w:val="00EE1B19"/>
    <w:rsid w:val="00EE6E31"/>
    <w:rsid w:val="00EE71EB"/>
    <w:rsid w:val="00EF42ED"/>
    <w:rsid w:val="00EF5A22"/>
    <w:rsid w:val="00EF70BD"/>
    <w:rsid w:val="00EF7F8B"/>
    <w:rsid w:val="00F018A3"/>
    <w:rsid w:val="00F02A3F"/>
    <w:rsid w:val="00F03ED0"/>
    <w:rsid w:val="00F10311"/>
    <w:rsid w:val="00F1079C"/>
    <w:rsid w:val="00F15D72"/>
    <w:rsid w:val="00F220E3"/>
    <w:rsid w:val="00F25A3F"/>
    <w:rsid w:val="00F31AD4"/>
    <w:rsid w:val="00F3456E"/>
    <w:rsid w:val="00F401A3"/>
    <w:rsid w:val="00F43FCE"/>
    <w:rsid w:val="00F44200"/>
    <w:rsid w:val="00F46A1B"/>
    <w:rsid w:val="00F46E3E"/>
    <w:rsid w:val="00F51D33"/>
    <w:rsid w:val="00F530F7"/>
    <w:rsid w:val="00F548E9"/>
    <w:rsid w:val="00F55D2C"/>
    <w:rsid w:val="00F63481"/>
    <w:rsid w:val="00F6422D"/>
    <w:rsid w:val="00F6588E"/>
    <w:rsid w:val="00F658EE"/>
    <w:rsid w:val="00F67556"/>
    <w:rsid w:val="00F67AFD"/>
    <w:rsid w:val="00F81A36"/>
    <w:rsid w:val="00F84619"/>
    <w:rsid w:val="00F91C56"/>
    <w:rsid w:val="00F93059"/>
    <w:rsid w:val="00F939DE"/>
    <w:rsid w:val="00F96BCD"/>
    <w:rsid w:val="00FA6093"/>
    <w:rsid w:val="00FA6597"/>
    <w:rsid w:val="00FB248E"/>
    <w:rsid w:val="00FB2B0E"/>
    <w:rsid w:val="00FB754B"/>
    <w:rsid w:val="00FB7803"/>
    <w:rsid w:val="00FC40E6"/>
    <w:rsid w:val="00FD1B1A"/>
    <w:rsid w:val="00FD1E3B"/>
    <w:rsid w:val="00FD3110"/>
    <w:rsid w:val="00FD3293"/>
    <w:rsid w:val="00FD47F0"/>
    <w:rsid w:val="00FD7848"/>
    <w:rsid w:val="00FE026D"/>
    <w:rsid w:val="00FE2887"/>
    <w:rsid w:val="00FE2B6D"/>
    <w:rsid w:val="00FE7BF2"/>
    <w:rsid w:val="00FF2A58"/>
    <w:rsid w:val="00FF37DC"/>
    <w:rsid w:val="00FF39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931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D1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Στυλ1"/>
    <w:basedOn w:val="Normal"/>
    <w:link w:val="1Char"/>
    <w:qFormat/>
    <w:rsid w:val="00B64248"/>
    <w:pPr>
      <w:spacing w:after="0" w:line="240" w:lineRule="auto"/>
    </w:pPr>
    <w:rPr>
      <w:b/>
      <w:sz w:val="24"/>
      <w:szCs w:val="24"/>
    </w:rPr>
  </w:style>
  <w:style w:type="table" w:styleId="TableGrid">
    <w:name w:val="Table Grid"/>
    <w:basedOn w:val="TableNormal"/>
    <w:uiPriority w:val="59"/>
    <w:rsid w:val="005208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Στυλ1 Char"/>
    <w:link w:val="1"/>
    <w:rsid w:val="00B64248"/>
    <w:rPr>
      <w:b/>
      <w:sz w:val="24"/>
      <w:szCs w:val="24"/>
    </w:rPr>
  </w:style>
  <w:style w:type="table" w:styleId="MediumGrid3">
    <w:name w:val="Medium Grid 3"/>
    <w:basedOn w:val="TableNormal"/>
    <w:uiPriority w:val="69"/>
    <w:rsid w:val="0052086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customStyle="1" w:styleId="Body">
    <w:name w:val="Body"/>
    <w:rsid w:val="00644829"/>
    <w:rPr>
      <w:rFonts w:ascii="Arial Unicode MS" w:eastAsia="Arial Unicode MS" w:hAnsi="Arial Unicode MS" w:cs="Arial Unicode MS"/>
      <w:color w:val="000000"/>
      <w:sz w:val="22"/>
      <w:szCs w:val="22"/>
      <w:lang w:val="en-US" w:eastAsia="en-US"/>
    </w:rPr>
  </w:style>
  <w:style w:type="paragraph" w:customStyle="1" w:styleId="MTDisplayEquation">
    <w:name w:val="MTDisplayEquation"/>
    <w:basedOn w:val="1"/>
    <w:link w:val="MTDisplayEquationChar"/>
    <w:rsid w:val="00A23681"/>
    <w:pPr>
      <w:jc w:val="both"/>
    </w:pPr>
    <w:rPr>
      <w:b w:val="0"/>
    </w:rPr>
  </w:style>
  <w:style w:type="character" w:customStyle="1" w:styleId="MTDisplayEquationChar">
    <w:name w:val="MTDisplayEquation Char"/>
    <w:link w:val="MTDisplayEquation"/>
    <w:rsid w:val="00A23681"/>
    <w:rPr>
      <w:b w:val="0"/>
      <w:sz w:val="24"/>
      <w:szCs w:val="24"/>
      <w:lang w:eastAsia="en-US"/>
    </w:rPr>
  </w:style>
  <w:style w:type="character" w:styleId="Hyperlink">
    <w:name w:val="Hyperlink"/>
    <w:uiPriority w:val="99"/>
    <w:unhideWhenUsed/>
    <w:rsid w:val="00615384"/>
    <w:rPr>
      <w:color w:val="0000FF"/>
      <w:u w:val="single"/>
    </w:rPr>
  </w:style>
  <w:style w:type="character" w:styleId="FollowedHyperlink">
    <w:name w:val="FollowedHyperlink"/>
    <w:uiPriority w:val="99"/>
    <w:semiHidden/>
    <w:unhideWhenUsed/>
    <w:rsid w:val="002700EC"/>
    <w:rPr>
      <w:color w:val="800080"/>
      <w:u w:val="single"/>
    </w:rPr>
  </w:style>
  <w:style w:type="paragraph" w:styleId="BalloonText">
    <w:name w:val="Balloon Text"/>
    <w:basedOn w:val="Normal"/>
    <w:link w:val="BalloonTextChar"/>
    <w:uiPriority w:val="99"/>
    <w:semiHidden/>
    <w:unhideWhenUsed/>
    <w:rsid w:val="00B844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430"/>
    <w:rPr>
      <w:rFonts w:ascii="Tahoma" w:hAnsi="Tahoma" w:cs="Tahoma"/>
      <w:sz w:val="16"/>
      <w:szCs w:val="16"/>
      <w:lang w:eastAsia="en-US"/>
    </w:rPr>
  </w:style>
  <w:style w:type="character" w:styleId="CommentReference">
    <w:name w:val="annotation reference"/>
    <w:basedOn w:val="DefaultParagraphFont"/>
    <w:uiPriority w:val="99"/>
    <w:semiHidden/>
    <w:unhideWhenUsed/>
    <w:rsid w:val="0052580D"/>
    <w:rPr>
      <w:sz w:val="16"/>
      <w:szCs w:val="16"/>
    </w:rPr>
  </w:style>
  <w:style w:type="paragraph" w:styleId="CommentText">
    <w:name w:val="annotation text"/>
    <w:basedOn w:val="Normal"/>
    <w:link w:val="CommentTextChar"/>
    <w:uiPriority w:val="99"/>
    <w:semiHidden/>
    <w:unhideWhenUsed/>
    <w:rsid w:val="0052580D"/>
    <w:pPr>
      <w:spacing w:line="240" w:lineRule="auto"/>
    </w:pPr>
    <w:rPr>
      <w:sz w:val="20"/>
      <w:szCs w:val="20"/>
    </w:rPr>
  </w:style>
  <w:style w:type="character" w:customStyle="1" w:styleId="CommentTextChar">
    <w:name w:val="Comment Text Char"/>
    <w:basedOn w:val="DefaultParagraphFont"/>
    <w:link w:val="CommentText"/>
    <w:uiPriority w:val="99"/>
    <w:semiHidden/>
    <w:rsid w:val="0052580D"/>
    <w:rPr>
      <w:lang w:eastAsia="en-US"/>
    </w:rPr>
  </w:style>
  <w:style w:type="paragraph" w:styleId="CommentSubject">
    <w:name w:val="annotation subject"/>
    <w:basedOn w:val="CommentText"/>
    <w:next w:val="CommentText"/>
    <w:link w:val="CommentSubjectChar"/>
    <w:uiPriority w:val="99"/>
    <w:semiHidden/>
    <w:unhideWhenUsed/>
    <w:rsid w:val="0052580D"/>
    <w:rPr>
      <w:b/>
      <w:bCs/>
    </w:rPr>
  </w:style>
  <w:style w:type="character" w:customStyle="1" w:styleId="CommentSubjectChar">
    <w:name w:val="Comment Subject Char"/>
    <w:basedOn w:val="CommentTextChar"/>
    <w:link w:val="CommentSubject"/>
    <w:uiPriority w:val="99"/>
    <w:semiHidden/>
    <w:rsid w:val="0052580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45711">
      <w:bodyDiv w:val="1"/>
      <w:marLeft w:val="0"/>
      <w:marRight w:val="0"/>
      <w:marTop w:val="0"/>
      <w:marBottom w:val="0"/>
      <w:divBdr>
        <w:top w:val="none" w:sz="0" w:space="0" w:color="auto"/>
        <w:left w:val="none" w:sz="0" w:space="0" w:color="auto"/>
        <w:bottom w:val="none" w:sz="0" w:space="0" w:color="auto"/>
        <w:right w:val="none" w:sz="0" w:space="0" w:color="auto"/>
      </w:divBdr>
    </w:div>
    <w:div w:id="366299496">
      <w:bodyDiv w:val="1"/>
      <w:marLeft w:val="0"/>
      <w:marRight w:val="0"/>
      <w:marTop w:val="0"/>
      <w:marBottom w:val="0"/>
      <w:divBdr>
        <w:top w:val="none" w:sz="0" w:space="0" w:color="auto"/>
        <w:left w:val="none" w:sz="0" w:space="0" w:color="auto"/>
        <w:bottom w:val="none" w:sz="0" w:space="0" w:color="auto"/>
        <w:right w:val="none" w:sz="0" w:space="0" w:color="auto"/>
      </w:divBdr>
    </w:div>
    <w:div w:id="493379840">
      <w:bodyDiv w:val="1"/>
      <w:marLeft w:val="0"/>
      <w:marRight w:val="0"/>
      <w:marTop w:val="0"/>
      <w:marBottom w:val="0"/>
      <w:divBdr>
        <w:top w:val="none" w:sz="0" w:space="0" w:color="auto"/>
        <w:left w:val="none" w:sz="0" w:space="0" w:color="auto"/>
        <w:bottom w:val="none" w:sz="0" w:space="0" w:color="auto"/>
        <w:right w:val="none" w:sz="0" w:space="0" w:color="auto"/>
      </w:divBdr>
    </w:div>
    <w:div w:id="800540187">
      <w:bodyDiv w:val="1"/>
      <w:marLeft w:val="0"/>
      <w:marRight w:val="0"/>
      <w:marTop w:val="0"/>
      <w:marBottom w:val="0"/>
      <w:divBdr>
        <w:top w:val="none" w:sz="0" w:space="0" w:color="auto"/>
        <w:left w:val="none" w:sz="0" w:space="0" w:color="auto"/>
        <w:bottom w:val="none" w:sz="0" w:space="0" w:color="auto"/>
        <w:right w:val="none" w:sz="0" w:space="0" w:color="auto"/>
      </w:divBdr>
    </w:div>
    <w:div w:id="1157308370">
      <w:bodyDiv w:val="1"/>
      <w:marLeft w:val="0"/>
      <w:marRight w:val="0"/>
      <w:marTop w:val="0"/>
      <w:marBottom w:val="0"/>
      <w:divBdr>
        <w:top w:val="none" w:sz="0" w:space="0" w:color="auto"/>
        <w:left w:val="none" w:sz="0" w:space="0" w:color="auto"/>
        <w:bottom w:val="none" w:sz="0" w:space="0" w:color="auto"/>
        <w:right w:val="none" w:sz="0" w:space="0" w:color="auto"/>
      </w:divBdr>
    </w:div>
    <w:div w:id="119014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intagoulis.gr/tag/&#913;&#957;&#945;&#964;&#959;&#955;&#943;&#964;&#953;&#954;&#949;&#962;" TargetMode="External"/><Relationship Id="rId7" Type="http://schemas.openxmlformats.org/officeDocument/2006/relationships/hyperlink" Target="https://www.youtube.com/watch?v=qvd4LjfJgUk"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C89DD-DEFF-6E42-8255-F1923B2F6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5460</TotalTime>
  <Pages>5</Pages>
  <Words>1655</Words>
  <Characters>9435</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Vassileios Grigoriou</dc:creator>
  <cp:keywords/>
  <dc:description/>
  <cp:lastModifiedBy>Microsoft Office User</cp:lastModifiedBy>
  <cp:revision>29</cp:revision>
  <dcterms:created xsi:type="dcterms:W3CDTF">2015-08-30T20:19:00Z</dcterms:created>
  <dcterms:modified xsi:type="dcterms:W3CDTF">2015-10-04T19:22:00Z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