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E4" w:rsidRDefault="006A35BA">
      <w:pPr>
        <w:spacing w:after="0" w:line="240" w:lineRule="auto"/>
        <w:jc w:val="right"/>
      </w:pPr>
      <w:r>
        <w:rPr>
          <w:b/>
          <w:i/>
          <w:sz w:val="36"/>
          <w:szCs w:val="36"/>
        </w:rPr>
        <w:t>Κοινωνική και Πολιτική Αγωγή</w:t>
      </w:r>
    </w:p>
    <w:p w:rsidR="00D155E4" w:rsidRDefault="006A35BA">
      <w:pPr>
        <w:spacing w:after="0" w:line="240" w:lineRule="auto"/>
        <w:jc w:val="right"/>
      </w:pPr>
      <w:r>
        <w:rPr>
          <w:b/>
          <w:i/>
          <w:sz w:val="36"/>
          <w:szCs w:val="36"/>
        </w:rPr>
        <w:t xml:space="preserve"> Ε’ Δημοτικού</w:t>
      </w:r>
    </w:p>
    <w:p w:rsidR="00D155E4" w:rsidRDefault="006A35BA">
      <w:pPr>
        <w:spacing w:after="0"/>
        <w:rPr>
          <w:rFonts w:ascii="Comic Sans MS" w:hAnsi="Comic Sans MS"/>
          <w:b/>
          <w:sz w:val="40"/>
          <w:szCs w:val="40"/>
        </w:rPr>
      </w:pPr>
      <w:r>
        <w:rPr>
          <w:rFonts w:ascii="Comic Sans MS" w:hAnsi="Comic Sans MS"/>
          <w:b/>
          <w:sz w:val="40"/>
          <w:szCs w:val="40"/>
        </w:rPr>
        <w:t>Σχέδιο Μαθήματος</w:t>
      </w:r>
    </w:p>
    <w:p w:rsidR="00D155E4" w:rsidRDefault="006A35BA">
      <w:pPr>
        <w:jc w:val="center"/>
      </w:pPr>
      <w:r>
        <w:rPr>
          <w:rFonts w:ascii="Comic Sans MS" w:hAnsi="Comic Sans MS"/>
          <w:b/>
          <w:sz w:val="40"/>
          <w:szCs w:val="40"/>
        </w:rPr>
        <w:t xml:space="preserve">Ενότητα:2 </w:t>
      </w:r>
    </w:p>
    <w:p w:rsidR="00D155E4" w:rsidRDefault="006A35BA">
      <w:pPr>
        <w:jc w:val="center"/>
      </w:pPr>
      <w:r>
        <w:rPr>
          <w:rFonts w:ascii="Comic Sans MS" w:hAnsi="Comic Sans MS"/>
          <w:b/>
          <w:sz w:val="40"/>
          <w:szCs w:val="40"/>
        </w:rPr>
        <w:t xml:space="preserve">Κεφάλαιο: </w:t>
      </w:r>
      <w:r>
        <w:rPr>
          <w:rFonts w:ascii="Comic Sans MS" w:hAnsi="Comic Sans MS"/>
          <w:b/>
          <w:sz w:val="40"/>
          <w:szCs w:val="40"/>
        </w:rPr>
        <w:t>2</w:t>
      </w:r>
    </w:p>
    <w:p w:rsidR="00D155E4" w:rsidRPr="00C42A8A" w:rsidRDefault="00D155E4">
      <w:pPr>
        <w:pStyle w:val="ae"/>
        <w:jc w:val="center"/>
        <w:rPr>
          <w:rFonts w:ascii="Comic Sans MS" w:hAnsi="Comic Sans MS"/>
          <w:b/>
        </w:rPr>
      </w:pPr>
    </w:p>
    <w:p w:rsidR="00D155E4" w:rsidRDefault="006A35BA">
      <w:pPr>
        <w:pStyle w:val="ae"/>
        <w:jc w:val="center"/>
        <w:rPr>
          <w:rFonts w:ascii="Comic Sans MS" w:hAnsi="Comic Sans MS"/>
          <w:b/>
          <w:sz w:val="40"/>
          <w:szCs w:val="40"/>
        </w:rPr>
      </w:pPr>
      <w:r>
        <w:rPr>
          <w:rFonts w:ascii="Comic Sans MS" w:hAnsi="Comic Sans MS"/>
          <w:b/>
          <w:sz w:val="40"/>
          <w:szCs w:val="40"/>
        </w:rPr>
        <w:t>Υπερασπιζόμαστε τα Δικαιώματά μας.</w:t>
      </w:r>
    </w:p>
    <w:p w:rsidR="00D155E4" w:rsidRPr="00C42A8A" w:rsidRDefault="00D155E4">
      <w:pPr>
        <w:pStyle w:val="ae"/>
        <w:jc w:val="center"/>
        <w:rPr>
          <w:rFonts w:ascii="Comic Sans MS" w:hAnsi="Comic Sans MS"/>
          <w:b/>
        </w:rPr>
      </w:pPr>
    </w:p>
    <w:p w:rsidR="00D155E4" w:rsidRDefault="00D155E4">
      <w:r>
        <w:pict>
          <v:rect id="shape_0" o:spid="_x0000_s1026" style="position:absolute;margin-left:387.75pt;margin-top:2.9pt;width:125.05pt;height:38.05pt;z-index:251657728" strokeweight=".35mm">
            <v:fill color2="black" o:detectmouseclick="t"/>
            <v:stroke dashstyle="dash" joinstyle="round" endcap="round"/>
            <v:shadow on="t" color="#868686"/>
            <v:textbox>
              <w:txbxContent>
                <w:p w:rsidR="00D155E4" w:rsidRDefault="006A35BA">
                  <w:pPr>
                    <w:pStyle w:val="ad"/>
                  </w:pPr>
                  <w:r>
                    <w:rPr>
                      <w:b/>
                      <w:i/>
                    </w:rPr>
                    <w:t>Ημερομηνία:</w:t>
                  </w:r>
                </w:p>
              </w:txbxContent>
            </v:textbox>
            <w10:wrap type="square"/>
          </v:rect>
        </w:pict>
      </w:r>
      <w:r w:rsidR="006A35BA">
        <w:rPr>
          <w:b/>
          <w:i/>
          <w:sz w:val="36"/>
          <w:szCs w:val="36"/>
        </w:rPr>
        <w:t xml:space="preserve">Χρόνος : </w:t>
      </w:r>
      <w:r w:rsidR="006A35BA">
        <w:rPr>
          <w:sz w:val="28"/>
          <w:szCs w:val="28"/>
        </w:rPr>
        <w:t xml:space="preserve"> διδακτικές περίοδοι 1</w:t>
      </w:r>
    </w:p>
    <w:p w:rsidR="00D155E4" w:rsidRDefault="006A35BA">
      <w:pPr>
        <w:rPr>
          <w:b/>
          <w:i/>
          <w:sz w:val="36"/>
          <w:szCs w:val="36"/>
        </w:rPr>
      </w:pPr>
      <w:r>
        <w:rPr>
          <w:b/>
          <w:i/>
          <w:sz w:val="36"/>
          <w:szCs w:val="36"/>
        </w:rPr>
        <w:t>Τεχνολογικό πλαίσιο:</w:t>
      </w:r>
      <w:r>
        <w:rPr>
          <w:sz w:val="28"/>
          <w:szCs w:val="28"/>
        </w:rPr>
        <w:t xml:space="preserve"> Χρήση διαδραστικού πίνακα</w:t>
      </w:r>
    </w:p>
    <w:tbl>
      <w:tblPr>
        <w:tblW w:w="8522" w:type="dxa"/>
        <w:jc w:val="center"/>
        <w:tblBorders>
          <w:top w:val="double" w:sz="4" w:space="0" w:color="00000A"/>
          <w:left w:val="double" w:sz="4" w:space="0" w:color="00000A"/>
          <w:bottom w:val="double" w:sz="4" w:space="0" w:color="00000A"/>
          <w:right w:val="single" w:sz="4" w:space="0" w:color="00000A"/>
          <w:insideH w:val="double" w:sz="4" w:space="0" w:color="00000A"/>
          <w:insideV w:val="single" w:sz="4" w:space="0" w:color="00000A"/>
        </w:tblBorders>
        <w:tblCellMar>
          <w:left w:w="-15" w:type="dxa"/>
        </w:tblCellMar>
        <w:tblLook w:val="04A0"/>
      </w:tblPr>
      <w:tblGrid>
        <w:gridCol w:w="3510"/>
        <w:gridCol w:w="5012"/>
      </w:tblGrid>
      <w:tr w:rsidR="00D155E4">
        <w:trPr>
          <w:jc w:val="center"/>
        </w:trPr>
        <w:tc>
          <w:tcPr>
            <w:tcW w:w="3510" w:type="dxa"/>
            <w:tcBorders>
              <w:top w:val="double" w:sz="4" w:space="0" w:color="00000A"/>
              <w:left w:val="double" w:sz="4" w:space="0" w:color="00000A"/>
              <w:bottom w:val="double" w:sz="4" w:space="0" w:color="00000A"/>
              <w:right w:val="single" w:sz="4" w:space="0" w:color="00000A"/>
            </w:tcBorders>
            <w:shd w:val="clear" w:color="auto" w:fill="F2F2F2" w:themeFill="background1" w:themeFillShade="F2"/>
            <w:tcMar>
              <w:left w:w="-15" w:type="dxa"/>
            </w:tcMar>
          </w:tcPr>
          <w:p w:rsidR="00D155E4" w:rsidRDefault="006A35BA">
            <w:pPr>
              <w:spacing w:after="0" w:line="240" w:lineRule="auto"/>
              <w:rPr>
                <w:rFonts w:ascii="Times New Roman" w:hAnsi="Times New Roman"/>
                <w:b/>
                <w:bCs/>
                <w:i/>
                <w:color w:val="000000"/>
                <w:sz w:val="24"/>
                <w:szCs w:val="24"/>
              </w:rPr>
            </w:pPr>
            <w:r>
              <w:rPr>
                <w:b/>
                <w:color w:val="000000"/>
                <w:sz w:val="28"/>
                <w:szCs w:val="28"/>
              </w:rPr>
              <w:t>Εκμαίευση - Νέα γνώση</w:t>
            </w:r>
          </w:p>
        </w:tc>
        <w:tc>
          <w:tcPr>
            <w:tcW w:w="5011" w:type="dxa"/>
            <w:tcBorders>
              <w:top w:val="double" w:sz="4" w:space="0" w:color="00000A"/>
              <w:left w:val="single" w:sz="4" w:space="0" w:color="00000A"/>
              <w:bottom w:val="double" w:sz="4" w:space="0" w:color="00000A"/>
              <w:right w:val="double" w:sz="4" w:space="0" w:color="00000A"/>
            </w:tcBorders>
            <w:shd w:val="clear" w:color="auto" w:fill="auto"/>
            <w:tcMar>
              <w:left w:w="43" w:type="dxa"/>
            </w:tcMar>
          </w:tcPr>
          <w:p w:rsidR="00D155E4" w:rsidRDefault="006A35BA">
            <w:pPr>
              <w:spacing w:after="0" w:line="240" w:lineRule="auto"/>
            </w:pPr>
            <w:r>
              <w:rPr>
                <w:rFonts w:ascii="Times New Roman" w:hAnsi="Times New Roman"/>
                <w:bCs/>
                <w:sz w:val="24"/>
                <w:szCs w:val="24"/>
              </w:rPr>
              <w:t xml:space="preserve">ΒΜ σελ. </w:t>
            </w:r>
            <w:r>
              <w:rPr>
                <w:rFonts w:ascii="Times New Roman" w:hAnsi="Times New Roman"/>
                <w:bCs/>
                <w:sz w:val="24"/>
                <w:szCs w:val="24"/>
              </w:rPr>
              <w:t>49</w:t>
            </w:r>
          </w:p>
          <w:p w:rsidR="00D155E4" w:rsidRDefault="006A35BA">
            <w:pPr>
              <w:spacing w:after="0" w:line="240" w:lineRule="auto"/>
            </w:pPr>
            <w:r>
              <w:rPr>
                <w:rFonts w:ascii="Times New Roman" w:hAnsi="Times New Roman"/>
                <w:bCs/>
                <w:sz w:val="24"/>
                <w:szCs w:val="24"/>
                <w:lang w:val="en-US"/>
              </w:rPr>
              <w:t>PowerPoint</w:t>
            </w:r>
            <w:r>
              <w:rPr>
                <w:rFonts w:ascii="Times New Roman" w:hAnsi="Times New Roman"/>
                <w:bCs/>
                <w:sz w:val="24"/>
                <w:szCs w:val="24"/>
              </w:rPr>
              <w:t xml:space="preserve">  Κεφάλαιο 10</w:t>
            </w:r>
          </w:p>
        </w:tc>
      </w:tr>
    </w:tbl>
    <w:p w:rsidR="00D155E4" w:rsidRDefault="00D155E4"/>
    <w:p w:rsidR="00D155E4" w:rsidRPr="006C2F06" w:rsidRDefault="006A35BA" w:rsidP="00B71BE7">
      <w:pPr>
        <w:spacing w:after="0"/>
        <w:jc w:val="both"/>
      </w:pPr>
      <w:r>
        <w:rPr>
          <w:b/>
          <w:i/>
          <w:sz w:val="36"/>
          <w:szCs w:val="36"/>
        </w:rPr>
        <w:t>Δραστηριότητες Σχολικού Βιβλίου:</w:t>
      </w:r>
    </w:p>
    <w:p w:rsidR="00D155E4" w:rsidRDefault="006A35BA" w:rsidP="00B71BE7">
      <w:pPr>
        <w:numPr>
          <w:ilvl w:val="0"/>
          <w:numId w:val="1"/>
        </w:numPr>
        <w:spacing w:after="0"/>
        <w:jc w:val="both"/>
        <w:rPr>
          <w:sz w:val="30"/>
          <w:szCs w:val="30"/>
        </w:rPr>
      </w:pPr>
      <w:r>
        <w:rPr>
          <w:sz w:val="30"/>
          <w:szCs w:val="30"/>
        </w:rPr>
        <w:t>Η ομάδα περιγράφει τις συνέπειες αν έλειπε το δικαίωμα του να ζει κανείς ελεύθερος και με ασφάλεια. Σε πολλές περιπτώσεις και στο παρελθόν αλλά στο παρόν σε χώρες που υπάρχει πόλεμος, έχει καταπατηθεί το δικαίωμα να ζει κανείς ελεύθερος και με ασφάλεια. Έτ</w:t>
      </w:r>
      <w:r>
        <w:rPr>
          <w:sz w:val="30"/>
          <w:szCs w:val="30"/>
        </w:rPr>
        <w:t>σι οι άνθρωποι ζουν με καθημερινά με φόβο για τη ζωή τους, χωρίς να μπορούν να προστατεύσουν την οικογένειά τους και την περιουσία τους. Σε μερικές περιπτώσεις μάλιστα, κάποιος άλλος άνθρωπος ειδικά κατά το παρελθόν, μπορεί να είχε το δικαίωμα ζωής και θαν</w:t>
      </w:r>
      <w:r>
        <w:rPr>
          <w:sz w:val="30"/>
          <w:szCs w:val="30"/>
        </w:rPr>
        <w:t>άτου πάνω τους όπως συνέβαινε στους σκλάβους. Στην χώρα μας, το δικαίωμα στη ζωή και στην ελευθερία προστατεύεται από το Σύνταγμα και για τη διασφάλισή τους υπάρχουν μια σειρά από νόμοι. Υπεύθυνοι για αυτό είναι τα όργανα του κράτους, η Βουλή, τα δικαστήρι</w:t>
      </w:r>
      <w:r>
        <w:rPr>
          <w:sz w:val="30"/>
          <w:szCs w:val="30"/>
        </w:rPr>
        <w:t xml:space="preserve">α και η αστυνομία, αλλά και ο κάθε πολίτης ξεχωριστά, κάθε παραβίαση αυτού του δικαιώματος οδηγεί σε κυρώσεις από τη δικαιοσύνη. </w:t>
      </w:r>
    </w:p>
    <w:p w:rsidR="00D155E4" w:rsidRDefault="006A35BA" w:rsidP="00B71BE7">
      <w:pPr>
        <w:numPr>
          <w:ilvl w:val="0"/>
          <w:numId w:val="1"/>
        </w:numPr>
        <w:spacing w:after="0"/>
        <w:jc w:val="both"/>
        <w:rPr>
          <w:sz w:val="30"/>
          <w:szCs w:val="30"/>
        </w:rPr>
      </w:pPr>
      <w:r>
        <w:rPr>
          <w:sz w:val="30"/>
          <w:szCs w:val="30"/>
        </w:rPr>
        <w:t>Η Σύμβαση για τα Δικαιώματα του Παιδιού, υπογράφηκε ώστε να προστατεύσει τα παιδιά σε όλον τον κόσμο τα οποία ενδέχεται να κατ</w:t>
      </w:r>
      <w:r>
        <w:rPr>
          <w:sz w:val="30"/>
          <w:szCs w:val="30"/>
        </w:rPr>
        <w:t>απατούνται τα δικαιώματά τους. Τα παιδιά δεν μπορούν να προστατευτούν συχνά μόνα τους για αυτό οι Κηδεμόνες τους και η Πολιτεία είναι υπεύθυνοι για αυτά.</w:t>
      </w:r>
    </w:p>
    <w:p w:rsidR="00D155E4" w:rsidRDefault="006A35BA" w:rsidP="00B71BE7">
      <w:pPr>
        <w:numPr>
          <w:ilvl w:val="0"/>
          <w:numId w:val="1"/>
        </w:numPr>
        <w:spacing w:after="0"/>
        <w:jc w:val="both"/>
        <w:rPr>
          <w:sz w:val="30"/>
          <w:szCs w:val="30"/>
        </w:rPr>
      </w:pPr>
      <w:r>
        <w:rPr>
          <w:sz w:val="30"/>
          <w:szCs w:val="30"/>
        </w:rPr>
        <w:lastRenderedPageBreak/>
        <w:t>Αφού χωριστούν τα παιδιά σε ομάδες απαντάμε το πως πιστεύουμε πως η κάθε ομάδα αντιδράει.</w:t>
      </w:r>
    </w:p>
    <w:p w:rsidR="00D155E4" w:rsidRDefault="006A35BA" w:rsidP="00B71BE7">
      <w:pPr>
        <w:spacing w:after="0"/>
        <w:ind w:left="720"/>
        <w:jc w:val="both"/>
        <w:rPr>
          <w:i/>
          <w:iCs/>
          <w:sz w:val="30"/>
          <w:szCs w:val="30"/>
          <w:u w:val="single"/>
        </w:rPr>
      </w:pPr>
      <w:r>
        <w:rPr>
          <w:i/>
          <w:iCs/>
          <w:sz w:val="30"/>
          <w:szCs w:val="30"/>
          <w:u w:val="single"/>
        </w:rPr>
        <w:t>Ένα Παιδί:</w:t>
      </w:r>
      <w:r>
        <w:rPr>
          <w:sz w:val="30"/>
          <w:szCs w:val="30"/>
        </w:rPr>
        <w:t xml:space="preserve"> Α</w:t>
      </w:r>
      <w:r>
        <w:rPr>
          <w:sz w:val="30"/>
          <w:szCs w:val="30"/>
        </w:rPr>
        <w:t>ισθάνομαι αδικία, φόβο και αγανάκτηση, δεν είναι σωστό να σε χτυπούν και να μην μπορείς να αντιδράσεις.</w:t>
      </w:r>
    </w:p>
    <w:p w:rsidR="00D155E4" w:rsidRDefault="006A35BA" w:rsidP="00B71BE7">
      <w:pPr>
        <w:spacing w:after="0"/>
        <w:ind w:left="720"/>
        <w:jc w:val="both"/>
        <w:rPr>
          <w:i/>
          <w:iCs/>
          <w:sz w:val="30"/>
          <w:szCs w:val="30"/>
          <w:u w:val="single"/>
        </w:rPr>
      </w:pPr>
      <w:r>
        <w:rPr>
          <w:i/>
          <w:iCs/>
          <w:sz w:val="30"/>
          <w:szCs w:val="30"/>
          <w:u w:val="single"/>
        </w:rPr>
        <w:t>Ένας Γονιός:</w:t>
      </w:r>
      <w:r>
        <w:rPr>
          <w:sz w:val="30"/>
          <w:szCs w:val="30"/>
        </w:rPr>
        <w:t xml:space="preserve"> Δεν συμφωνώ με το ξύλο, ειδικά όταν γίνεται συστηματικά, αλλά μερικές φορές είναι απαραίτητο γιατί το παιδί δεν καταλαβαίνει αλλιώς τους κι</w:t>
      </w:r>
      <w:r>
        <w:rPr>
          <w:sz w:val="30"/>
          <w:szCs w:val="30"/>
        </w:rPr>
        <w:t>νδύνους ή τα όριο που του θέτεις.</w:t>
      </w:r>
    </w:p>
    <w:p w:rsidR="00D155E4" w:rsidRDefault="006A35BA" w:rsidP="00B71BE7">
      <w:pPr>
        <w:spacing w:after="0"/>
        <w:ind w:left="720"/>
        <w:jc w:val="both"/>
        <w:rPr>
          <w:i/>
          <w:iCs/>
          <w:sz w:val="30"/>
          <w:szCs w:val="30"/>
          <w:u w:val="single"/>
        </w:rPr>
      </w:pPr>
      <w:r>
        <w:rPr>
          <w:i/>
          <w:iCs/>
          <w:sz w:val="30"/>
          <w:szCs w:val="30"/>
          <w:u w:val="single"/>
        </w:rPr>
        <w:t>Ένας Πολίτης:</w:t>
      </w:r>
      <w:r>
        <w:rPr>
          <w:sz w:val="30"/>
          <w:szCs w:val="30"/>
        </w:rPr>
        <w:t xml:space="preserve"> Μακάρι οι γονείς να χτύπαγαν πιο συχνά τα παιδιά τους και εμάς που μας χτύπαγαν και οι γονείς και οι δάσκαλοι τι πάθαμε; Ίσα ίσα που μάθαμε τρόπους και σεβασμό.</w:t>
      </w:r>
    </w:p>
    <w:p w:rsidR="00D155E4" w:rsidRDefault="006A35BA" w:rsidP="00B71BE7">
      <w:pPr>
        <w:spacing w:after="0"/>
        <w:ind w:left="720"/>
        <w:jc w:val="both"/>
        <w:rPr>
          <w:i/>
          <w:iCs/>
          <w:sz w:val="30"/>
          <w:szCs w:val="30"/>
          <w:u w:val="single"/>
        </w:rPr>
      </w:pPr>
      <w:r>
        <w:rPr>
          <w:i/>
          <w:iCs/>
          <w:sz w:val="30"/>
          <w:szCs w:val="30"/>
          <w:u w:val="single"/>
        </w:rPr>
        <w:t>Ένας εκπρόσωπος της UNICEF</w:t>
      </w:r>
      <w:r w:rsidRPr="006C2F06">
        <w:rPr>
          <w:i/>
          <w:iCs/>
          <w:sz w:val="30"/>
          <w:szCs w:val="30"/>
          <w:u w:val="single"/>
        </w:rPr>
        <w:t>:</w:t>
      </w:r>
      <w:r w:rsidRPr="006C2F06">
        <w:rPr>
          <w:sz w:val="30"/>
          <w:szCs w:val="30"/>
        </w:rPr>
        <w:t xml:space="preserve"> </w:t>
      </w:r>
      <w:r>
        <w:rPr>
          <w:sz w:val="30"/>
          <w:szCs w:val="30"/>
        </w:rPr>
        <w:t>Όταν τα παιδιά πέφτ</w:t>
      </w:r>
      <w:r>
        <w:rPr>
          <w:sz w:val="30"/>
          <w:szCs w:val="30"/>
        </w:rPr>
        <w:t>ουν θύμα βίας παραβιάζονται τα ανθρώπινα δικαιώματά τους και τραυματίζονται σωματικά και ψυχικά. Κάθε πράξη βίας έναντι σε ένα παιδί είναι παράνομη και πρέπει να διώκεται. Οι γονείς δεν έχουν ανάγκη από το ξύλο για να διαπαιδαγωγήσουν ένα παιδί, μπορούν να</w:t>
      </w:r>
      <w:r>
        <w:rPr>
          <w:sz w:val="30"/>
          <w:szCs w:val="30"/>
        </w:rPr>
        <w:t xml:space="preserve"> καταφέρουν καλύτερα αποτελέσματα μέσα από τη συζήτηση και την ανάπτυξη σχέσης εμπιστοσύνης.</w:t>
      </w:r>
    </w:p>
    <w:p w:rsidR="00171776" w:rsidRPr="00171776" w:rsidRDefault="006A35BA" w:rsidP="00B71BE7">
      <w:pPr>
        <w:spacing w:after="0"/>
        <w:jc w:val="both"/>
        <w:rPr>
          <w:sz w:val="30"/>
          <w:szCs w:val="30"/>
        </w:rPr>
      </w:pPr>
      <w:r>
        <w:rPr>
          <w:sz w:val="30"/>
          <w:szCs w:val="30"/>
        </w:rPr>
        <w:t>Τα παιδιά συζητάν μέσα από τους εκπροσώπους τους τις απόψεις. Στο τέλος μπορούν να ψηφίσουν με ποια συμφωνούν και να συμπληρώσουν κάποιο επιχείρημα που μπορεί να δ</w:t>
      </w:r>
      <w:r>
        <w:rPr>
          <w:sz w:val="30"/>
          <w:szCs w:val="30"/>
        </w:rPr>
        <w:t>ιέφυγε.</w:t>
      </w:r>
      <w:r w:rsidR="00171776">
        <w:rPr>
          <w:sz w:val="30"/>
          <w:szCs w:val="30"/>
        </w:rPr>
        <w:t xml:space="preserve"> </w:t>
      </w:r>
    </w:p>
    <w:p w:rsidR="00D155E4" w:rsidRDefault="00D155E4" w:rsidP="00B71BE7">
      <w:pPr>
        <w:spacing w:after="0"/>
        <w:ind w:left="720"/>
        <w:jc w:val="both"/>
        <w:rPr>
          <w:sz w:val="30"/>
          <w:szCs w:val="30"/>
        </w:rPr>
      </w:pPr>
    </w:p>
    <w:p w:rsidR="00D155E4" w:rsidRDefault="006A35BA" w:rsidP="00B71BE7">
      <w:pPr>
        <w:spacing w:after="0"/>
        <w:jc w:val="both"/>
      </w:pPr>
      <w:r>
        <w:rPr>
          <w:b/>
          <w:i/>
          <w:sz w:val="36"/>
          <w:szCs w:val="36"/>
        </w:rPr>
        <w:t>Ομαδική Δραστηριότητα:</w:t>
      </w:r>
    </w:p>
    <w:p w:rsidR="00D155E4" w:rsidRDefault="006A35BA" w:rsidP="00B71BE7">
      <w:pPr>
        <w:spacing w:after="0"/>
        <w:jc w:val="both"/>
        <w:rPr>
          <w:sz w:val="30"/>
          <w:szCs w:val="30"/>
        </w:rPr>
      </w:pPr>
      <w:r>
        <w:rPr>
          <w:sz w:val="30"/>
          <w:szCs w:val="30"/>
        </w:rPr>
        <w:t>Τα παιδιά μπορούν να γράψουν μια παράγραφο όπου να περιγράφουν ποιους τρόπους τιμωρίας χρησιμοποιούν οι δικοί τους γονείς, χρησιμοποιώντας ένα παράδειγμα.</w:t>
      </w:r>
    </w:p>
    <w:p w:rsidR="00D155E4" w:rsidRPr="00B71BE7" w:rsidRDefault="006A35BA" w:rsidP="00B71BE7">
      <w:pPr>
        <w:spacing w:after="0"/>
        <w:jc w:val="both"/>
        <w:rPr>
          <w:i/>
          <w:sz w:val="28"/>
          <w:szCs w:val="28"/>
        </w:rPr>
      </w:pPr>
      <w:r w:rsidRPr="00B71BE7">
        <w:rPr>
          <w:i/>
          <w:sz w:val="28"/>
          <w:szCs w:val="28"/>
        </w:rPr>
        <w:t xml:space="preserve">Το δωμάτιό μου είναι συνήθως ακατάστατο και δεν μου αρέσει να το </w:t>
      </w:r>
      <w:r w:rsidRPr="00B71BE7">
        <w:rPr>
          <w:i/>
          <w:sz w:val="28"/>
          <w:szCs w:val="28"/>
        </w:rPr>
        <w:t>μαζεύω, πριν ένα μήνα η μητέρα μου μου είπε πως δεν είναι σωστό να μαζεύει μονίμως το δωμάτιό μου για εμένα και πως πρέπει να το φροντίζω. Ακόμα πρόσθεσε πως οι φίλοι μου δεν μπορούν να έρθουν σπίτι αν δεν έχω τακτοποιήσει το δωμάτιο. Την προηγούμενη βδομά</w:t>
      </w:r>
      <w:r w:rsidRPr="00B71BE7">
        <w:rPr>
          <w:i/>
          <w:sz w:val="28"/>
          <w:szCs w:val="28"/>
        </w:rPr>
        <w:t>δα που της ζήτησα να έρθει η Μαρία σπίτι μου είπε πως αν θέλω να έρθει θα πρέπει να μαζέψω το δωμάτιό μου και έτσι αναγκάστηκα να το μαζέψω.</w:t>
      </w:r>
    </w:p>
    <w:p w:rsidR="00B71BE7" w:rsidRDefault="00B71BE7" w:rsidP="00B71BE7">
      <w:pPr>
        <w:spacing w:after="0"/>
        <w:jc w:val="both"/>
        <w:rPr>
          <w:i/>
          <w:sz w:val="30"/>
          <w:szCs w:val="30"/>
        </w:rPr>
      </w:pPr>
    </w:p>
    <w:p w:rsidR="00B71BE7" w:rsidRDefault="00B71BE7" w:rsidP="00B71BE7">
      <w:pPr>
        <w:spacing w:after="0"/>
        <w:jc w:val="both"/>
        <w:rPr>
          <w:i/>
          <w:sz w:val="30"/>
          <w:szCs w:val="30"/>
        </w:rPr>
      </w:pPr>
    </w:p>
    <w:p w:rsidR="00B71BE7" w:rsidRDefault="00B71BE7" w:rsidP="00B71BE7">
      <w:pPr>
        <w:spacing w:after="0"/>
        <w:jc w:val="both"/>
        <w:rPr>
          <w:i/>
          <w:sz w:val="30"/>
          <w:szCs w:val="30"/>
        </w:rPr>
      </w:pPr>
    </w:p>
    <w:p w:rsidR="00C45FEC" w:rsidRDefault="00C45FEC" w:rsidP="00B71BE7">
      <w:pPr>
        <w:spacing w:after="0"/>
        <w:jc w:val="both"/>
        <w:rPr>
          <w:i/>
          <w:sz w:val="30"/>
          <w:szCs w:val="30"/>
        </w:rPr>
      </w:pPr>
    </w:p>
    <w:p w:rsidR="00C45FEC" w:rsidRPr="00B71BE7" w:rsidRDefault="00C45FEC" w:rsidP="00B71BE7">
      <w:pPr>
        <w:spacing w:after="0"/>
        <w:jc w:val="both"/>
        <w:rPr>
          <w:i/>
          <w:sz w:val="30"/>
          <w:szCs w:val="30"/>
        </w:rPr>
      </w:pPr>
    </w:p>
    <w:tbl>
      <w:tblPr>
        <w:tblStyle w:val="af0"/>
        <w:tblW w:w="0" w:type="auto"/>
        <w:tblLook w:val="04A0"/>
      </w:tblPr>
      <w:tblGrid>
        <w:gridCol w:w="10682"/>
      </w:tblGrid>
      <w:tr w:rsidR="006C2F06" w:rsidTr="00B71BE7">
        <w:trPr>
          <w:trHeight w:val="798"/>
        </w:trPr>
        <w:tc>
          <w:tcPr>
            <w:tcW w:w="8891" w:type="dxa"/>
            <w:shd w:val="clear" w:color="auto" w:fill="95B3D7" w:themeFill="accent1" w:themeFillTint="99"/>
          </w:tcPr>
          <w:p w:rsidR="006C2F06" w:rsidRPr="006C2F06" w:rsidRDefault="006C2F06" w:rsidP="00B71BE7">
            <w:pPr>
              <w:spacing w:after="0"/>
              <w:rPr>
                <w:sz w:val="24"/>
                <w:szCs w:val="24"/>
              </w:rPr>
            </w:pPr>
          </w:p>
        </w:tc>
      </w:tr>
      <w:tr w:rsidR="006C2F06" w:rsidTr="006C2F06">
        <w:trPr>
          <w:trHeight w:val="2050"/>
        </w:trPr>
        <w:tc>
          <w:tcPr>
            <w:tcW w:w="8891" w:type="dxa"/>
          </w:tcPr>
          <w:p w:rsidR="00B71BE7" w:rsidRDefault="00B71BE7" w:rsidP="00B71BE7">
            <w:pPr>
              <w:spacing w:line="360" w:lineRule="auto"/>
              <w:rPr>
                <w:sz w:val="30"/>
                <w:szCs w:val="30"/>
              </w:rPr>
            </w:pPr>
          </w:p>
          <w:p w:rsidR="006C2F06" w:rsidRDefault="006C2F06" w:rsidP="00B71BE7">
            <w:pPr>
              <w:spacing w:line="360" w:lineRule="auto"/>
              <w:rPr>
                <w:sz w:val="30"/>
                <w:szCs w:val="30"/>
              </w:rPr>
            </w:pPr>
            <w:r>
              <w:rPr>
                <w:sz w:val="30"/>
                <w:szCs w:val="30"/>
              </w:rPr>
              <w:t>…………………………………………………………………………………………………………………………………………………………………………………………………………………………………………………………………………………………………………………………………………………………………………………………………………………………………………………………………………………………………………………………………………………………………………………………………………………………………………………………………………………………………………………………………………………………………………………………………………………………………………………………………………………………………………………………………………………………………………………………………………………………………………………………………………………………………………………………………………………………………………………………………………………………………………………………………………………………………………………………………………………………………………………</w:t>
            </w:r>
            <w:r w:rsidR="00B71BE7">
              <w:rPr>
                <w:sz w:val="30"/>
                <w:szCs w:val="30"/>
              </w:rPr>
              <w:t>……………………………………………………………………………………………………………………………………………………………………………………………………………………………………………………………………………</w:t>
            </w:r>
          </w:p>
        </w:tc>
      </w:tr>
    </w:tbl>
    <w:p w:rsidR="00D155E4" w:rsidRPr="00B93EF9" w:rsidRDefault="00D155E4">
      <w:pPr>
        <w:rPr>
          <w:b/>
          <w:i/>
          <w:sz w:val="28"/>
          <w:szCs w:val="28"/>
        </w:rPr>
      </w:pPr>
    </w:p>
    <w:p w:rsidR="00D155E4" w:rsidRPr="00B93EF9" w:rsidRDefault="006A35BA" w:rsidP="00B93EF9">
      <w:pPr>
        <w:spacing w:after="0"/>
        <w:rPr>
          <w:sz w:val="30"/>
          <w:szCs w:val="30"/>
        </w:rPr>
      </w:pPr>
      <w:r>
        <w:rPr>
          <w:b/>
          <w:i/>
          <w:sz w:val="36"/>
          <w:szCs w:val="36"/>
        </w:rPr>
        <w:t>Προτεινόμενη ιστοσελίδα:</w:t>
      </w:r>
      <w:r w:rsidR="00B93EF9">
        <w:rPr>
          <w:b/>
          <w:i/>
          <w:sz w:val="36"/>
          <w:szCs w:val="36"/>
        </w:rPr>
        <w:t xml:space="preserve"> </w:t>
      </w:r>
      <w:r w:rsidR="00B93EF9" w:rsidRPr="00B93EF9">
        <w:rPr>
          <w:sz w:val="30"/>
          <w:szCs w:val="30"/>
        </w:rPr>
        <w:t>Η Σύμβαση για τα Δικαιώματα του Παιδιού με απλά λόγια!</w:t>
      </w:r>
    </w:p>
    <w:p w:rsidR="00D155E4" w:rsidRDefault="00D155E4" w:rsidP="00B93EF9">
      <w:pPr>
        <w:spacing w:after="0"/>
      </w:pPr>
      <w:hyperlink r:id="rId5">
        <w:r w:rsidR="006A35BA">
          <w:rPr>
            <w:rStyle w:val="a7"/>
          </w:rPr>
          <w:t>http://bit.ly/2</w:t>
        </w:r>
        <w:r w:rsidR="006A35BA">
          <w:rPr>
            <w:rStyle w:val="a7"/>
          </w:rPr>
          <w:t>d</w:t>
        </w:r>
        <w:r w:rsidR="006A35BA">
          <w:rPr>
            <w:rStyle w:val="a7"/>
          </w:rPr>
          <w:t>tl808</w:t>
        </w:r>
      </w:hyperlink>
      <w:r w:rsidR="006A35BA">
        <w:t xml:space="preserve"> </w:t>
      </w:r>
    </w:p>
    <w:p w:rsidR="00C45FEC" w:rsidRPr="00C45FEC" w:rsidRDefault="00DA3447" w:rsidP="00C45FEC">
      <w:pPr>
        <w:spacing w:after="0" w:line="326" w:lineRule="atLeast"/>
        <w:textAlignment w:val="baseline"/>
        <w:outlineLvl w:val="1"/>
        <w:rPr>
          <w:sz w:val="30"/>
          <w:szCs w:val="30"/>
        </w:rPr>
      </w:pPr>
      <w:r>
        <w:rPr>
          <w:sz w:val="30"/>
          <w:szCs w:val="30"/>
        </w:rPr>
        <w:t>Εκπαιδευτικό υλικό</w:t>
      </w:r>
      <w:r w:rsidR="00C45FEC" w:rsidRPr="00C45FEC">
        <w:rPr>
          <w:sz w:val="30"/>
          <w:szCs w:val="30"/>
        </w:rPr>
        <w:t xml:space="preserve"> για την  Αμερικανική και την Γαλλική Επανάσταση</w:t>
      </w:r>
      <w:r w:rsidR="00C45FEC">
        <w:rPr>
          <w:sz w:val="30"/>
          <w:szCs w:val="30"/>
        </w:rPr>
        <w:t>.</w:t>
      </w:r>
    </w:p>
    <w:p w:rsidR="00D155E4" w:rsidRDefault="00C45FEC" w:rsidP="00B93EF9">
      <w:pPr>
        <w:spacing w:after="0"/>
        <w:rPr>
          <w:sz w:val="28"/>
          <w:szCs w:val="28"/>
        </w:rPr>
      </w:pPr>
      <w:hyperlink r:id="rId6" w:history="1">
        <w:r w:rsidRPr="00C45FEC">
          <w:rPr>
            <w:rStyle w:val="-"/>
            <w:sz w:val="28"/>
            <w:szCs w:val="28"/>
          </w:rPr>
          <w:t>http://teacherland.gr/lesson.php?id=832</w:t>
        </w:r>
      </w:hyperlink>
    </w:p>
    <w:p w:rsidR="00DA3447" w:rsidRPr="00DA3447" w:rsidRDefault="00DA3447" w:rsidP="00DA3447">
      <w:pPr>
        <w:pStyle w:val="3"/>
        <w:spacing w:before="0"/>
        <w:textAlignment w:val="baseline"/>
        <w:rPr>
          <w:rFonts w:ascii="Calibri" w:eastAsia="Calibri" w:hAnsi="Calibri" w:cs="Times New Roman"/>
          <w:b w:val="0"/>
          <w:bCs w:val="0"/>
          <w:color w:val="00000A"/>
          <w:sz w:val="30"/>
          <w:szCs w:val="30"/>
        </w:rPr>
      </w:pPr>
      <w:r w:rsidRPr="00DA3447">
        <w:rPr>
          <w:rFonts w:ascii="Calibri" w:eastAsia="Calibri" w:hAnsi="Calibri" w:cs="Times New Roman"/>
          <w:b w:val="0"/>
          <w:bCs w:val="0"/>
          <w:color w:val="00000A"/>
          <w:sz w:val="30"/>
          <w:szCs w:val="30"/>
        </w:rPr>
        <w:t>Εκπαιδευτικό υλικό για το θέμα της δικαιοσύνης.</w:t>
      </w:r>
    </w:p>
    <w:p w:rsidR="00DA3447" w:rsidRDefault="00DA3447" w:rsidP="00B93EF9">
      <w:pPr>
        <w:spacing w:after="0"/>
        <w:rPr>
          <w:sz w:val="28"/>
          <w:szCs w:val="28"/>
        </w:rPr>
      </w:pPr>
      <w:hyperlink r:id="rId7" w:history="1">
        <w:r w:rsidRPr="00DA3447">
          <w:rPr>
            <w:rStyle w:val="-"/>
            <w:sz w:val="28"/>
            <w:szCs w:val="28"/>
          </w:rPr>
          <w:t>http://teacherland.gr/lesson.php?id=955</w:t>
        </w:r>
      </w:hyperlink>
    </w:p>
    <w:p w:rsidR="00DA3447" w:rsidRPr="00C45FEC" w:rsidRDefault="00DA3447" w:rsidP="00B93EF9">
      <w:pPr>
        <w:spacing w:after="0"/>
        <w:rPr>
          <w:sz w:val="28"/>
          <w:szCs w:val="28"/>
        </w:rPr>
      </w:pPr>
    </w:p>
    <w:p w:rsidR="00171776" w:rsidRPr="00171776" w:rsidRDefault="00171776" w:rsidP="00B93EF9">
      <w:pPr>
        <w:spacing w:after="0"/>
        <w:jc w:val="both"/>
        <w:rPr>
          <w:sz w:val="30"/>
          <w:szCs w:val="30"/>
        </w:rPr>
      </w:pPr>
      <w:r>
        <w:rPr>
          <w:b/>
          <w:i/>
          <w:sz w:val="36"/>
          <w:szCs w:val="36"/>
        </w:rPr>
        <w:t xml:space="preserve">Πρόταση παρακολούθησης βίντεο: </w:t>
      </w:r>
      <w:r w:rsidRPr="00171776">
        <w:rPr>
          <w:sz w:val="30"/>
          <w:szCs w:val="30"/>
        </w:rPr>
        <w:t>Η Γαλλική Επανάσταση</w:t>
      </w:r>
    </w:p>
    <w:p w:rsidR="00171776" w:rsidRPr="00171776" w:rsidRDefault="00171776" w:rsidP="00B93EF9">
      <w:pPr>
        <w:spacing w:after="0"/>
        <w:jc w:val="both"/>
        <w:rPr>
          <w:sz w:val="28"/>
          <w:szCs w:val="28"/>
        </w:rPr>
      </w:pPr>
      <w:hyperlink r:id="rId8" w:history="1">
        <w:r w:rsidRPr="00171776">
          <w:rPr>
            <w:rStyle w:val="-"/>
            <w:sz w:val="28"/>
            <w:szCs w:val="28"/>
          </w:rPr>
          <w:t>https://www.youtube.com/watch?v=OJ2uwNizkqc</w:t>
        </w:r>
      </w:hyperlink>
    </w:p>
    <w:p w:rsidR="00171776" w:rsidRDefault="00171776" w:rsidP="00B93EF9">
      <w:pPr>
        <w:spacing w:after="0"/>
        <w:jc w:val="both"/>
        <w:rPr>
          <w:sz w:val="30"/>
          <w:szCs w:val="30"/>
        </w:rPr>
      </w:pPr>
      <w:r w:rsidRPr="00171776">
        <w:rPr>
          <w:sz w:val="30"/>
          <w:szCs w:val="30"/>
        </w:rPr>
        <w:t>Το ξύλο βγήκε από τον Παράδεισο.</w:t>
      </w:r>
    </w:p>
    <w:p w:rsidR="00171776" w:rsidRPr="00171776" w:rsidRDefault="00171776" w:rsidP="00B93EF9">
      <w:pPr>
        <w:spacing w:after="0"/>
        <w:jc w:val="both"/>
        <w:rPr>
          <w:sz w:val="30"/>
          <w:szCs w:val="30"/>
        </w:rPr>
      </w:pPr>
      <w:hyperlink r:id="rId9" w:history="1">
        <w:r w:rsidRPr="00171776">
          <w:rPr>
            <w:rStyle w:val="-"/>
            <w:sz w:val="30"/>
            <w:szCs w:val="30"/>
          </w:rPr>
          <w:t>https://www.youtube.com/watch?v=MPO_NdZi2s8</w:t>
        </w:r>
      </w:hyperlink>
    </w:p>
    <w:p w:rsidR="00171776" w:rsidRDefault="00171776" w:rsidP="00B93EF9">
      <w:pPr>
        <w:spacing w:after="0"/>
        <w:jc w:val="both"/>
        <w:rPr>
          <w:b/>
          <w:i/>
          <w:sz w:val="36"/>
          <w:szCs w:val="36"/>
        </w:rPr>
      </w:pPr>
    </w:p>
    <w:p w:rsidR="00D155E4" w:rsidRPr="00B93EF9" w:rsidRDefault="006A35BA" w:rsidP="00B93EF9">
      <w:pPr>
        <w:spacing w:after="0"/>
        <w:jc w:val="both"/>
        <w:rPr>
          <w:sz w:val="30"/>
          <w:szCs w:val="30"/>
        </w:rPr>
      </w:pPr>
      <w:r>
        <w:rPr>
          <w:b/>
          <w:i/>
          <w:sz w:val="36"/>
          <w:szCs w:val="36"/>
        </w:rPr>
        <w:t xml:space="preserve">Πρόταση ανάγνωσης </w:t>
      </w:r>
      <w:r>
        <w:rPr>
          <w:b/>
          <w:i/>
          <w:sz w:val="36"/>
          <w:szCs w:val="36"/>
        </w:rPr>
        <w:t>βιβλίου:</w:t>
      </w:r>
      <w:r w:rsidR="00B93EF9">
        <w:t xml:space="preserve"> </w:t>
      </w:r>
      <w:r w:rsidR="00B93EF9" w:rsidRPr="00B93EF9">
        <w:rPr>
          <w:sz w:val="30"/>
          <w:szCs w:val="30"/>
        </w:rPr>
        <w:t>Stowe Harriet – Beecher, Η καλύβα του Μπαρμπα – Θωμά, Παιδική διασκευή: Δ. Καραδήμας, Εκδόσεις Μίνωας</w:t>
      </w:r>
    </w:p>
    <w:p w:rsidR="00D155E4" w:rsidRPr="00B93EF9" w:rsidRDefault="006A35BA" w:rsidP="00B93EF9">
      <w:pPr>
        <w:spacing w:after="0"/>
        <w:jc w:val="both"/>
        <w:rPr>
          <w:i/>
          <w:sz w:val="28"/>
          <w:szCs w:val="28"/>
        </w:rPr>
      </w:pPr>
      <w:r w:rsidRPr="00B93EF9">
        <w:rPr>
          <w:i/>
          <w:sz w:val="28"/>
          <w:szCs w:val="28"/>
        </w:rPr>
        <w:lastRenderedPageBreak/>
        <w:t>Για να ξεχρεώσει το υποστατικό του, ο κύριος Σέλμπι αναγκάζεται να πουλήσει στο δουλέμπορο Χάλεϊ τους μαύρους σκλάβους του: την Ελίζα με το μ</w:t>
      </w:r>
      <w:r w:rsidRPr="00B93EF9">
        <w:rPr>
          <w:i/>
          <w:sz w:val="28"/>
          <w:szCs w:val="28"/>
        </w:rPr>
        <w:t>ικρό της γιο Χάρη και τον επιστάτη του κτήματος, τον μπαρμπα-Θωμά. Η Ελίζα δραπετεύει με το παιδί της και καταφεύγουν σε άλλη πολιτεία. Ο μπαρμπα-Θωμάς, όμως, αρνείται να το σκάσει. Ξεριζωμένος έτσι άσπλαχνα από την οικογένειά του, οδηγείται στο σκλαβοπάζα</w:t>
      </w:r>
      <w:r w:rsidRPr="00B93EF9">
        <w:rPr>
          <w:i/>
          <w:sz w:val="28"/>
          <w:szCs w:val="28"/>
        </w:rPr>
        <w:t>ρο.</w:t>
      </w:r>
    </w:p>
    <w:p w:rsidR="00D155E4" w:rsidRPr="00B93EF9" w:rsidRDefault="006A35BA" w:rsidP="00B93EF9">
      <w:pPr>
        <w:spacing w:after="0"/>
        <w:jc w:val="both"/>
        <w:rPr>
          <w:i/>
          <w:sz w:val="28"/>
          <w:szCs w:val="28"/>
        </w:rPr>
      </w:pPr>
      <w:r w:rsidRPr="00B93EF9">
        <w:rPr>
          <w:i/>
          <w:sz w:val="28"/>
          <w:szCs w:val="28"/>
        </w:rPr>
        <w:t xml:space="preserve">Στο ποταμόπλοιο που τον μεταφέρει, σώζει τη ζωή της μικρής Εύας και ο πατέρας της, πλούσιος κτηματίας και καλός άνθρωπος, τον αγοράζει. Ο μπαρμπα-Θωμάς περνά ανθρώπινα μερικά χρόνια προτού τον βρει η τραγική δοκιμασία. </w:t>
      </w:r>
    </w:p>
    <w:p w:rsidR="00D155E4" w:rsidRDefault="00D155E4">
      <w:pPr>
        <w:spacing w:after="0"/>
        <w:rPr>
          <w:b/>
          <w:i/>
          <w:sz w:val="36"/>
          <w:szCs w:val="36"/>
          <w:u w:val="dash"/>
        </w:rPr>
      </w:pPr>
    </w:p>
    <w:p w:rsidR="00D155E4" w:rsidRDefault="006A35BA">
      <w:pPr>
        <w:rPr>
          <w:b/>
          <w:i/>
          <w:sz w:val="36"/>
          <w:szCs w:val="36"/>
        </w:rPr>
      </w:pPr>
      <w:r>
        <w:rPr>
          <w:b/>
          <w:i/>
          <w:sz w:val="36"/>
          <w:szCs w:val="36"/>
        </w:rPr>
        <w:t>Σημειώσεις:……………………………………………………</w:t>
      </w:r>
      <w:r>
        <w:rPr>
          <w:b/>
          <w:i/>
          <w:sz w:val="36"/>
          <w:szCs w:val="36"/>
        </w:rPr>
        <w:t>…………………………………………………………………………………………………………………………………………………………………………………………………………………………………………………………………………………………………………………………………………………………………</w:t>
      </w:r>
    </w:p>
    <w:p w:rsidR="00D155E4" w:rsidRDefault="00D155E4"/>
    <w:p w:rsidR="00D155E4" w:rsidRDefault="00D155E4">
      <w:pPr>
        <w:rPr>
          <w:lang w:val="en-US"/>
        </w:rPr>
      </w:pPr>
    </w:p>
    <w:p w:rsidR="00D155E4" w:rsidRDefault="00D155E4"/>
    <w:p w:rsidR="00D155E4" w:rsidRDefault="00D155E4"/>
    <w:sectPr w:rsidR="00D155E4" w:rsidSect="00D155E4">
      <w:pgSz w:w="11906" w:h="16838"/>
      <w:pgMar w:top="720" w:right="720" w:bottom="720" w:left="72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43" w:usb2="00000009" w:usb3="00000000" w:csb0="000001FF" w:csb1="00000000"/>
  </w:font>
  <w:font w:name="OpenSymbol">
    <w:altName w:val="Arial Unicode MS"/>
    <w:charset w:val="A1"/>
    <w:family w:val="roman"/>
    <w:pitch w:val="variable"/>
    <w:sig w:usb0="00000000" w:usb1="00000000" w:usb2="00000000" w:usb3="00000000" w:csb0="00000000"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Mono">
    <w:altName w:val="Courier New"/>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B6B70"/>
    <w:multiLevelType w:val="multilevel"/>
    <w:tmpl w:val="DE5296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E8C0242"/>
    <w:multiLevelType w:val="multilevel"/>
    <w:tmpl w:val="E03613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155E4"/>
    <w:rsid w:val="00171776"/>
    <w:rsid w:val="006A35BA"/>
    <w:rsid w:val="006C2F06"/>
    <w:rsid w:val="00B71BE7"/>
    <w:rsid w:val="00B93EF9"/>
    <w:rsid w:val="00C42A8A"/>
    <w:rsid w:val="00C45FEC"/>
    <w:rsid w:val="00D155E4"/>
    <w:rsid w:val="00DA34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5D"/>
    <w:pPr>
      <w:spacing w:after="200" w:line="276" w:lineRule="auto"/>
    </w:pPr>
    <w:rPr>
      <w:color w:val="00000A"/>
      <w:sz w:val="22"/>
      <w:szCs w:val="22"/>
      <w:lang w:eastAsia="en-US"/>
    </w:rPr>
  </w:style>
  <w:style w:type="paragraph" w:styleId="2">
    <w:name w:val="heading 2"/>
    <w:basedOn w:val="a"/>
    <w:link w:val="2Char"/>
    <w:uiPriority w:val="9"/>
    <w:qFormat/>
    <w:rsid w:val="00C45FEC"/>
    <w:pPr>
      <w:spacing w:before="100" w:beforeAutospacing="1" w:after="100" w:afterAutospacing="1" w:line="240" w:lineRule="auto"/>
      <w:outlineLvl w:val="1"/>
    </w:pPr>
    <w:rPr>
      <w:rFonts w:ascii="Times New Roman" w:eastAsia="Times New Roman" w:hAnsi="Times New Roman"/>
      <w:b/>
      <w:bCs/>
      <w:color w:val="auto"/>
      <w:sz w:val="36"/>
      <w:szCs w:val="36"/>
      <w:lang w:eastAsia="el-GR"/>
    </w:rPr>
  </w:style>
  <w:style w:type="paragraph" w:styleId="3">
    <w:name w:val="heading 3"/>
    <w:basedOn w:val="a"/>
    <w:next w:val="a"/>
    <w:link w:val="3Char"/>
    <w:uiPriority w:val="9"/>
    <w:semiHidden/>
    <w:unhideWhenUsed/>
    <w:qFormat/>
    <w:rsid w:val="00DA34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a3"/>
    <w:uiPriority w:val="99"/>
    <w:semiHidden/>
    <w:qFormat/>
    <w:rsid w:val="0092507C"/>
    <w:rPr>
      <w:lang w:eastAsia="en-US"/>
    </w:rPr>
  </w:style>
  <w:style w:type="character" w:styleId="a4">
    <w:name w:val="footnote reference"/>
    <w:basedOn w:val="a0"/>
    <w:uiPriority w:val="99"/>
    <w:semiHidden/>
    <w:unhideWhenUsed/>
    <w:qFormat/>
    <w:rsid w:val="0092507C"/>
    <w:rPr>
      <w:vertAlign w:val="superscript"/>
    </w:rPr>
  </w:style>
  <w:style w:type="character" w:customStyle="1" w:styleId="Char0">
    <w:name w:val="Τίτλος Char"/>
    <w:basedOn w:val="a0"/>
    <w:qFormat/>
    <w:rsid w:val="0092507C"/>
    <w:rPr>
      <w:rFonts w:ascii="Arial Black" w:eastAsia="Times New Roman" w:hAnsi="Arial Black" w:cs="Arial"/>
      <w:b/>
      <w:bCs/>
      <w:i/>
      <w:iCs/>
      <w:sz w:val="32"/>
      <w:szCs w:val="24"/>
    </w:rPr>
  </w:style>
  <w:style w:type="character" w:customStyle="1" w:styleId="a5">
    <w:name w:val="Χαρακτήρες αρίθμησης"/>
    <w:qFormat/>
    <w:rsid w:val="00D155E4"/>
  </w:style>
  <w:style w:type="character" w:customStyle="1" w:styleId="a6">
    <w:name w:val="Κουκκίδες"/>
    <w:qFormat/>
    <w:rsid w:val="00D155E4"/>
    <w:rPr>
      <w:rFonts w:ascii="OpenSymbol" w:eastAsia="OpenSymbol" w:hAnsi="OpenSymbol" w:cs="OpenSymbol"/>
    </w:rPr>
  </w:style>
  <w:style w:type="character" w:customStyle="1" w:styleId="ListLabel1">
    <w:name w:val="ListLabel 1"/>
    <w:qFormat/>
    <w:rsid w:val="00D155E4"/>
    <w:rPr>
      <w:rFonts w:cs="OpenSymbol"/>
    </w:rPr>
  </w:style>
  <w:style w:type="character" w:customStyle="1" w:styleId="ListLabel2">
    <w:name w:val="ListLabel 2"/>
    <w:qFormat/>
    <w:rsid w:val="00D155E4"/>
    <w:rPr>
      <w:rFonts w:cs="OpenSymbol"/>
    </w:rPr>
  </w:style>
  <w:style w:type="character" w:customStyle="1" w:styleId="ListLabel3">
    <w:name w:val="ListLabel 3"/>
    <w:qFormat/>
    <w:rsid w:val="00D155E4"/>
    <w:rPr>
      <w:rFonts w:cs="OpenSymbol"/>
    </w:rPr>
  </w:style>
  <w:style w:type="character" w:customStyle="1" w:styleId="ListLabel4">
    <w:name w:val="ListLabel 4"/>
    <w:qFormat/>
    <w:rsid w:val="00D155E4"/>
    <w:rPr>
      <w:rFonts w:cs="OpenSymbol"/>
    </w:rPr>
  </w:style>
  <w:style w:type="character" w:customStyle="1" w:styleId="ListLabel5">
    <w:name w:val="ListLabel 5"/>
    <w:qFormat/>
    <w:rsid w:val="00D155E4"/>
    <w:rPr>
      <w:rFonts w:cs="OpenSymbol"/>
    </w:rPr>
  </w:style>
  <w:style w:type="character" w:customStyle="1" w:styleId="ListLabel6">
    <w:name w:val="ListLabel 6"/>
    <w:qFormat/>
    <w:rsid w:val="00D155E4"/>
    <w:rPr>
      <w:rFonts w:cs="OpenSymbol"/>
    </w:rPr>
  </w:style>
  <w:style w:type="character" w:customStyle="1" w:styleId="ListLabel7">
    <w:name w:val="ListLabel 7"/>
    <w:qFormat/>
    <w:rsid w:val="00D155E4"/>
    <w:rPr>
      <w:rFonts w:cs="OpenSymbol"/>
    </w:rPr>
  </w:style>
  <w:style w:type="character" w:customStyle="1" w:styleId="ListLabel8">
    <w:name w:val="ListLabel 8"/>
    <w:qFormat/>
    <w:rsid w:val="00D155E4"/>
    <w:rPr>
      <w:rFonts w:cs="OpenSymbol"/>
    </w:rPr>
  </w:style>
  <w:style w:type="character" w:customStyle="1" w:styleId="ListLabel9">
    <w:name w:val="ListLabel 9"/>
    <w:qFormat/>
    <w:rsid w:val="00D155E4"/>
    <w:rPr>
      <w:rFonts w:cs="OpenSymbol"/>
    </w:rPr>
  </w:style>
  <w:style w:type="character" w:customStyle="1" w:styleId="a7">
    <w:name w:val="Σύνδεσμος διαδικτύου"/>
    <w:rsid w:val="00D155E4"/>
    <w:rPr>
      <w:color w:val="000080"/>
      <w:u w:val="single"/>
    </w:rPr>
  </w:style>
  <w:style w:type="character" w:customStyle="1" w:styleId="ListLabel10">
    <w:name w:val="ListLabel 10"/>
    <w:qFormat/>
    <w:rsid w:val="00D155E4"/>
    <w:rPr>
      <w:rFonts w:cs="OpenSymbol"/>
    </w:rPr>
  </w:style>
  <w:style w:type="character" w:customStyle="1" w:styleId="ListLabel11">
    <w:name w:val="ListLabel 11"/>
    <w:qFormat/>
    <w:rsid w:val="00D155E4"/>
    <w:rPr>
      <w:rFonts w:cs="OpenSymbol"/>
    </w:rPr>
  </w:style>
  <w:style w:type="character" w:customStyle="1" w:styleId="ListLabel12">
    <w:name w:val="ListLabel 12"/>
    <w:qFormat/>
    <w:rsid w:val="00D155E4"/>
    <w:rPr>
      <w:rFonts w:cs="OpenSymbol"/>
    </w:rPr>
  </w:style>
  <w:style w:type="character" w:customStyle="1" w:styleId="ListLabel13">
    <w:name w:val="ListLabel 13"/>
    <w:qFormat/>
    <w:rsid w:val="00D155E4"/>
    <w:rPr>
      <w:rFonts w:cs="OpenSymbol"/>
    </w:rPr>
  </w:style>
  <w:style w:type="character" w:customStyle="1" w:styleId="ListLabel14">
    <w:name w:val="ListLabel 14"/>
    <w:qFormat/>
    <w:rsid w:val="00D155E4"/>
    <w:rPr>
      <w:rFonts w:cs="OpenSymbol"/>
    </w:rPr>
  </w:style>
  <w:style w:type="character" w:customStyle="1" w:styleId="ListLabel15">
    <w:name w:val="ListLabel 15"/>
    <w:qFormat/>
    <w:rsid w:val="00D155E4"/>
    <w:rPr>
      <w:rFonts w:cs="OpenSymbol"/>
    </w:rPr>
  </w:style>
  <w:style w:type="character" w:customStyle="1" w:styleId="ListLabel16">
    <w:name w:val="ListLabel 16"/>
    <w:qFormat/>
    <w:rsid w:val="00D155E4"/>
    <w:rPr>
      <w:rFonts w:cs="OpenSymbol"/>
    </w:rPr>
  </w:style>
  <w:style w:type="character" w:customStyle="1" w:styleId="ListLabel17">
    <w:name w:val="ListLabel 17"/>
    <w:qFormat/>
    <w:rsid w:val="00D155E4"/>
    <w:rPr>
      <w:rFonts w:cs="OpenSymbol"/>
    </w:rPr>
  </w:style>
  <w:style w:type="character" w:customStyle="1" w:styleId="ListLabel18">
    <w:name w:val="ListLabel 18"/>
    <w:qFormat/>
    <w:rsid w:val="00D155E4"/>
    <w:rPr>
      <w:rFonts w:cs="OpenSymbol"/>
    </w:rPr>
  </w:style>
  <w:style w:type="paragraph" w:customStyle="1" w:styleId="a8">
    <w:name w:val="Επικεφαλίδα"/>
    <w:basedOn w:val="a"/>
    <w:next w:val="a9"/>
    <w:qFormat/>
    <w:rsid w:val="00D155E4"/>
    <w:pPr>
      <w:keepNext/>
      <w:spacing w:before="240" w:after="120"/>
    </w:pPr>
    <w:rPr>
      <w:rFonts w:ascii="Liberation Sans" w:eastAsia="Microsoft YaHei" w:hAnsi="Liberation Sans" w:cs="Mangal"/>
      <w:sz w:val="28"/>
      <w:szCs w:val="28"/>
    </w:rPr>
  </w:style>
  <w:style w:type="paragraph" w:styleId="a9">
    <w:name w:val="Body Text"/>
    <w:basedOn w:val="a"/>
    <w:rsid w:val="00D155E4"/>
    <w:pPr>
      <w:spacing w:after="140" w:line="288" w:lineRule="auto"/>
    </w:pPr>
  </w:style>
  <w:style w:type="paragraph" w:styleId="aa">
    <w:name w:val="List"/>
    <w:basedOn w:val="a9"/>
    <w:rsid w:val="00D155E4"/>
    <w:rPr>
      <w:rFonts w:cs="Mangal"/>
    </w:rPr>
  </w:style>
  <w:style w:type="paragraph" w:customStyle="1" w:styleId="Caption">
    <w:name w:val="Caption"/>
    <w:basedOn w:val="a"/>
    <w:qFormat/>
    <w:rsid w:val="00D155E4"/>
    <w:pPr>
      <w:suppressLineNumbers/>
      <w:spacing w:before="120" w:after="120"/>
    </w:pPr>
    <w:rPr>
      <w:rFonts w:cs="Mangal"/>
      <w:i/>
      <w:iCs/>
      <w:sz w:val="24"/>
      <w:szCs w:val="24"/>
    </w:rPr>
  </w:style>
  <w:style w:type="paragraph" w:customStyle="1" w:styleId="ab">
    <w:name w:val="Ευρετήριο"/>
    <w:basedOn w:val="a"/>
    <w:qFormat/>
    <w:rsid w:val="00D155E4"/>
    <w:pPr>
      <w:suppressLineNumbers/>
    </w:pPr>
    <w:rPr>
      <w:rFonts w:cs="Mangal"/>
    </w:rPr>
  </w:style>
  <w:style w:type="paragraph" w:styleId="a3">
    <w:name w:val="footnote text"/>
    <w:basedOn w:val="a"/>
    <w:link w:val="Char"/>
    <w:uiPriority w:val="99"/>
    <w:semiHidden/>
    <w:unhideWhenUsed/>
    <w:qFormat/>
    <w:rsid w:val="0092507C"/>
    <w:rPr>
      <w:sz w:val="20"/>
      <w:szCs w:val="20"/>
    </w:rPr>
  </w:style>
  <w:style w:type="paragraph" w:styleId="ac">
    <w:name w:val="Title"/>
    <w:basedOn w:val="a"/>
    <w:qFormat/>
    <w:rsid w:val="0092507C"/>
    <w:pPr>
      <w:spacing w:after="0" w:line="240" w:lineRule="auto"/>
      <w:jc w:val="center"/>
    </w:pPr>
    <w:rPr>
      <w:rFonts w:ascii="Arial Black" w:eastAsia="Times New Roman" w:hAnsi="Arial Black" w:cs="Arial"/>
      <w:b/>
      <w:bCs/>
      <w:i/>
      <w:iCs/>
      <w:sz w:val="32"/>
      <w:szCs w:val="24"/>
      <w:lang w:eastAsia="el-GR"/>
    </w:rPr>
  </w:style>
  <w:style w:type="paragraph" w:customStyle="1" w:styleId="ad">
    <w:name w:val="Περιεχόμενα πλαισίου"/>
    <w:basedOn w:val="a"/>
    <w:qFormat/>
    <w:rsid w:val="00D155E4"/>
  </w:style>
  <w:style w:type="paragraph" w:customStyle="1" w:styleId="ae">
    <w:name w:val="Προμορφοποιημένο κείμενο"/>
    <w:basedOn w:val="a"/>
    <w:qFormat/>
    <w:rsid w:val="00D155E4"/>
    <w:pPr>
      <w:spacing w:after="0"/>
    </w:pPr>
    <w:rPr>
      <w:rFonts w:ascii="Liberation Mono" w:eastAsia="NSimSun" w:hAnsi="Liberation Mono" w:cs="Liberation Mono"/>
      <w:sz w:val="20"/>
      <w:szCs w:val="20"/>
    </w:rPr>
  </w:style>
  <w:style w:type="paragraph" w:customStyle="1" w:styleId="af">
    <w:name w:val="Περιεχόμενα πίνακα"/>
    <w:basedOn w:val="a"/>
    <w:qFormat/>
    <w:rsid w:val="00D155E4"/>
  </w:style>
  <w:style w:type="table" w:styleId="af0">
    <w:name w:val="Table Grid"/>
    <w:basedOn w:val="a1"/>
    <w:uiPriority w:val="59"/>
    <w:rsid w:val="006C2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45FEC"/>
    <w:rPr>
      <w:color w:val="0000FF" w:themeColor="hyperlink"/>
      <w:u w:val="single"/>
    </w:rPr>
  </w:style>
  <w:style w:type="character" w:customStyle="1" w:styleId="2Char">
    <w:name w:val="Επικεφαλίδα 2 Char"/>
    <w:basedOn w:val="a0"/>
    <w:link w:val="2"/>
    <w:uiPriority w:val="9"/>
    <w:rsid w:val="00C45FEC"/>
    <w:rPr>
      <w:rFonts w:ascii="Times New Roman" w:eastAsia="Times New Roman" w:hAnsi="Times New Roman"/>
      <w:b/>
      <w:bCs/>
      <w:sz w:val="36"/>
      <w:szCs w:val="36"/>
    </w:rPr>
  </w:style>
  <w:style w:type="character" w:customStyle="1" w:styleId="3Char">
    <w:name w:val="Επικεφαλίδα 3 Char"/>
    <w:basedOn w:val="a0"/>
    <w:link w:val="3"/>
    <w:uiPriority w:val="9"/>
    <w:semiHidden/>
    <w:rsid w:val="00DA3447"/>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974797935">
      <w:bodyDiv w:val="1"/>
      <w:marLeft w:val="0"/>
      <w:marRight w:val="0"/>
      <w:marTop w:val="0"/>
      <w:marBottom w:val="0"/>
      <w:divBdr>
        <w:top w:val="none" w:sz="0" w:space="0" w:color="auto"/>
        <w:left w:val="none" w:sz="0" w:space="0" w:color="auto"/>
        <w:bottom w:val="none" w:sz="0" w:space="0" w:color="auto"/>
        <w:right w:val="none" w:sz="0" w:space="0" w:color="auto"/>
      </w:divBdr>
    </w:div>
    <w:div w:id="163186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J2uwNizkqc" TargetMode="External"/><Relationship Id="rId3" Type="http://schemas.openxmlformats.org/officeDocument/2006/relationships/settings" Target="settings.xml"/><Relationship Id="rId7" Type="http://schemas.openxmlformats.org/officeDocument/2006/relationships/hyperlink" Target="http://teacherland.gr/lesson.php?id=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cherland.gr/lesson.php?id=832" TargetMode="External"/><Relationship Id="rId11" Type="http://schemas.openxmlformats.org/officeDocument/2006/relationships/theme" Target="theme/theme1.xml"/><Relationship Id="rId5" Type="http://schemas.openxmlformats.org/officeDocument/2006/relationships/hyperlink" Target="http://bit.ly/2dtl80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MPO_NdZi2s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863</Words>
  <Characters>4663</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priovolou</dc:creator>
  <cp:lastModifiedBy>maria priovolou</cp:lastModifiedBy>
  <cp:revision>6</cp:revision>
  <dcterms:created xsi:type="dcterms:W3CDTF">2017-07-26T08:12:00Z</dcterms:created>
  <dcterms:modified xsi:type="dcterms:W3CDTF">2017-07-26T08:41:00Z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