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71539" w14:textId="77777777" w:rsidR="00B7340D" w:rsidRPr="00760124" w:rsidRDefault="00625152" w:rsidP="00B7340D">
      <w:pPr>
        <w:pStyle w:val="Subtitle"/>
        <w:rPr>
          <w:rFonts w:ascii="Comic Sans MS" w:hAnsi="Comic Sans MS"/>
          <w:b/>
          <w:color w:val="auto"/>
          <w:sz w:val="36"/>
          <w:lang w:val="en-US"/>
        </w:rPr>
      </w:pPr>
      <w:r>
        <w:rPr>
          <w:rFonts w:ascii="Comic Sans MS" w:hAnsi="Comic Sans MS" w:cstheme="minorHAnsi"/>
          <w:b/>
          <w:i w:val="0"/>
          <w:noProof/>
          <w:sz w:val="28"/>
          <w:szCs w:val="28"/>
          <w:lang w:eastAsia="el-GR"/>
        </w:rPr>
        <w:pict w14:anchorId="6409A79E">
          <v:roundrect id="_x0000_s1027" alt="" style="position:absolute;margin-left:335.25pt;margin-top:36pt;width:124.5pt;height:37.5pt;z-index:251661312;mso-wrap-style:square;mso-wrap-edited:f;mso-width-percent:0;mso-height-percent:0;mso-width-percent:0;mso-height-percent:0;v-text-anchor:top" arcsize="10923f" strokeweight="1pt">
            <v:stroke dashstyle="dash"/>
            <v:shadow color="#868686"/>
            <v:textbox style="mso-next-textbox:#_x0000_s1027">
              <w:txbxContent>
                <w:p w14:paraId="464BB088" w14:textId="77777777" w:rsidR="00892038" w:rsidRPr="00402889" w:rsidRDefault="00892038" w:rsidP="00B95B88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  <w:lang w:val="en-US"/>
                    </w:rPr>
                    <w:t>Date</w:t>
                  </w:r>
                  <w:r w:rsidRPr="00402889">
                    <w:rPr>
                      <w:b/>
                      <w:i/>
                    </w:rPr>
                    <w:t>:</w:t>
                  </w:r>
                </w:p>
              </w:txbxContent>
            </v:textbox>
          </v:roundrect>
        </w:pict>
      </w:r>
      <w:r w:rsidR="00B7340D" w:rsidRPr="00760124">
        <w:rPr>
          <w:rFonts w:ascii="Comic Sans MS" w:hAnsi="Comic Sans MS"/>
          <w:b/>
          <w:color w:val="auto"/>
          <w:sz w:val="36"/>
          <w:lang w:val="en-US"/>
        </w:rPr>
        <w:t>English language- 6</w:t>
      </w:r>
      <w:r w:rsidR="00B7340D" w:rsidRPr="00760124">
        <w:rPr>
          <w:rFonts w:ascii="Comic Sans MS" w:hAnsi="Comic Sans MS"/>
          <w:b/>
          <w:color w:val="auto"/>
          <w:sz w:val="36"/>
          <w:vertAlign w:val="superscript"/>
          <w:lang w:val="en-US"/>
        </w:rPr>
        <w:t>th</w:t>
      </w:r>
      <w:r w:rsidR="00B7340D" w:rsidRPr="00760124">
        <w:rPr>
          <w:rFonts w:ascii="Comic Sans MS" w:hAnsi="Comic Sans MS"/>
          <w:b/>
          <w:color w:val="auto"/>
          <w:sz w:val="36"/>
          <w:lang w:val="en-US"/>
        </w:rPr>
        <w:t xml:space="preserve"> grade</w:t>
      </w:r>
    </w:p>
    <w:p w14:paraId="5255F62F" w14:textId="77777777" w:rsidR="00B95B88" w:rsidRPr="00760124" w:rsidRDefault="00B7340D" w:rsidP="00B95B88">
      <w:pPr>
        <w:spacing w:after="0"/>
        <w:jc w:val="right"/>
        <w:rPr>
          <w:rFonts w:ascii="Comic Sans MS" w:hAnsi="Comic Sans MS" w:cstheme="minorHAnsi"/>
          <w:b/>
          <w:i/>
          <w:sz w:val="28"/>
          <w:szCs w:val="28"/>
          <w:lang w:val="en-US"/>
        </w:rPr>
      </w:pPr>
      <w:r w:rsidRPr="00760124">
        <w:rPr>
          <w:rFonts w:ascii="Comic Sans MS" w:hAnsi="Comic Sans MS" w:cstheme="minorHAnsi"/>
          <w:b/>
          <w:i/>
          <w:sz w:val="28"/>
          <w:szCs w:val="28"/>
          <w:lang w:val="en-US"/>
        </w:rPr>
        <w:t xml:space="preserve">        </w:t>
      </w:r>
      <w:r w:rsidR="00B95B88">
        <w:rPr>
          <w:rFonts w:ascii="Comic Sans MS" w:hAnsi="Comic Sans MS" w:cstheme="minorHAnsi"/>
          <w:b/>
          <w:i/>
          <w:sz w:val="28"/>
          <w:szCs w:val="28"/>
          <w:lang w:val="en-US"/>
        </w:rPr>
        <w:t xml:space="preserve">                              </w:t>
      </w:r>
    </w:p>
    <w:p w14:paraId="46D2580B" w14:textId="77777777" w:rsidR="00B7340D" w:rsidRPr="00760124" w:rsidRDefault="00B7340D" w:rsidP="00B7340D">
      <w:pPr>
        <w:jc w:val="right"/>
        <w:rPr>
          <w:rFonts w:ascii="Comic Sans MS" w:hAnsi="Comic Sans MS" w:cstheme="minorHAnsi"/>
          <w:b/>
          <w:i/>
          <w:sz w:val="28"/>
          <w:szCs w:val="28"/>
          <w:lang w:val="en-US"/>
        </w:rPr>
      </w:pPr>
    </w:p>
    <w:p w14:paraId="0E887837" w14:textId="77777777" w:rsidR="00B7340D" w:rsidRPr="00760124" w:rsidRDefault="00B7340D">
      <w:pPr>
        <w:rPr>
          <w:rFonts w:ascii="Comic Sans MS" w:hAnsi="Comic Sans MS" w:cs="Arial"/>
          <w:sz w:val="25"/>
          <w:szCs w:val="25"/>
          <w:lang w:val="en-US"/>
        </w:rPr>
      </w:pPr>
    </w:p>
    <w:p w14:paraId="24787DC5" w14:textId="77777777" w:rsidR="00764EA1" w:rsidRPr="00760124" w:rsidRDefault="006E0FB1" w:rsidP="006E0FB1">
      <w:pPr>
        <w:jc w:val="center"/>
        <w:rPr>
          <w:rFonts w:ascii="Comic Sans MS" w:hAnsi="Comic Sans MS" w:cstheme="minorHAnsi"/>
          <w:b/>
          <w:sz w:val="28"/>
          <w:szCs w:val="28"/>
          <w:lang w:val="en-US"/>
        </w:rPr>
      </w:pPr>
      <w:r w:rsidRPr="006E0FB1">
        <w:rPr>
          <w:rFonts w:ascii="Comic Sans MS" w:hAnsi="Comic Sans MS" w:cstheme="minorHAnsi"/>
          <w:b/>
          <w:sz w:val="28"/>
          <w:szCs w:val="28"/>
          <w:lang w:val="en-US"/>
        </w:rPr>
        <w:t xml:space="preserve">Lesson Plan </w:t>
      </w:r>
      <w:r w:rsidR="00764EA1" w:rsidRPr="00760124">
        <w:rPr>
          <w:rFonts w:ascii="Comic Sans MS" w:hAnsi="Comic Sans MS" w:cstheme="minorHAnsi"/>
          <w:b/>
          <w:sz w:val="28"/>
          <w:szCs w:val="28"/>
          <w:lang w:val="en-US"/>
        </w:rPr>
        <w:t xml:space="preserve"> </w:t>
      </w:r>
    </w:p>
    <w:p w14:paraId="3D7DB35A" w14:textId="521D2DAF" w:rsidR="00764EA1" w:rsidRDefault="00764EA1" w:rsidP="00764EA1">
      <w:pPr>
        <w:spacing w:before="240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760124">
        <w:rPr>
          <w:rFonts w:ascii="Comic Sans MS" w:hAnsi="Comic Sans MS" w:cstheme="minorHAnsi"/>
          <w:b/>
          <w:sz w:val="28"/>
          <w:szCs w:val="28"/>
          <w:lang w:val="en-US"/>
        </w:rPr>
        <w:t>(</w:t>
      </w:r>
      <w:r w:rsidR="00F1387A">
        <w:rPr>
          <w:rFonts w:ascii="Comic Sans MS" w:hAnsi="Comic Sans MS" w:cstheme="minorHAnsi"/>
          <w:b/>
          <w:sz w:val="24"/>
          <w:szCs w:val="24"/>
          <w:lang w:val="en-US"/>
        </w:rPr>
        <w:t xml:space="preserve">Unit </w:t>
      </w:r>
      <w:r w:rsidR="00F1387A" w:rsidRPr="00F1387A">
        <w:rPr>
          <w:rFonts w:ascii="Comic Sans MS" w:hAnsi="Comic Sans MS" w:cstheme="minorHAnsi"/>
          <w:b/>
          <w:sz w:val="24"/>
          <w:szCs w:val="24"/>
          <w:lang w:val="en-US"/>
        </w:rPr>
        <w:t>2</w:t>
      </w:r>
      <w:r w:rsidR="00F1387A">
        <w:rPr>
          <w:rFonts w:ascii="Comic Sans MS" w:hAnsi="Comic Sans MS" w:cstheme="minorHAnsi"/>
          <w:b/>
          <w:sz w:val="24"/>
          <w:szCs w:val="24"/>
          <w:lang w:val="en-US"/>
        </w:rPr>
        <w:t xml:space="preserve">/ Lesson </w:t>
      </w:r>
      <w:r w:rsidR="00F1387A" w:rsidRPr="00F1387A">
        <w:rPr>
          <w:rFonts w:ascii="Comic Sans MS" w:hAnsi="Comic Sans MS" w:cstheme="minorHAnsi"/>
          <w:b/>
          <w:sz w:val="24"/>
          <w:szCs w:val="24"/>
          <w:lang w:val="en-US"/>
        </w:rPr>
        <w:t>1</w:t>
      </w:r>
      <w:r w:rsidRPr="00760124">
        <w:rPr>
          <w:rFonts w:ascii="Comic Sans MS" w:hAnsi="Comic Sans MS" w:cstheme="minorHAnsi"/>
          <w:b/>
          <w:sz w:val="24"/>
          <w:szCs w:val="24"/>
          <w:lang w:val="en-US"/>
        </w:rPr>
        <w:t xml:space="preserve">: </w:t>
      </w:r>
      <w:r w:rsidR="00067F76">
        <w:rPr>
          <w:rFonts w:ascii="Comic Sans MS" w:hAnsi="Comic Sans MS" w:cstheme="minorHAnsi"/>
          <w:b/>
          <w:sz w:val="24"/>
          <w:szCs w:val="24"/>
          <w:lang w:val="en-US"/>
        </w:rPr>
        <w:t>A</w:t>
      </w:r>
      <w:r w:rsidR="00697521">
        <w:rPr>
          <w:rFonts w:ascii="Comic Sans MS" w:hAnsi="Comic Sans MS" w:cstheme="minorHAnsi"/>
          <w:b/>
          <w:sz w:val="24"/>
          <w:szCs w:val="24"/>
          <w:lang w:val="en-US"/>
        </w:rPr>
        <w:t>t</w:t>
      </w:r>
      <w:r w:rsidR="00F1387A" w:rsidRPr="00F1387A">
        <w:rPr>
          <w:rFonts w:ascii="Comic Sans MS" w:hAnsi="Comic Sans MS" w:cstheme="minorHAnsi"/>
          <w:b/>
          <w:sz w:val="24"/>
          <w:szCs w:val="24"/>
          <w:lang w:val="en-US"/>
        </w:rPr>
        <w:t xml:space="preserve"> </w:t>
      </w:r>
      <w:r w:rsidR="00F1387A">
        <w:rPr>
          <w:rFonts w:ascii="Comic Sans MS" w:hAnsi="Comic Sans MS" w:cstheme="minorHAnsi"/>
          <w:b/>
          <w:sz w:val="24"/>
          <w:szCs w:val="24"/>
          <w:lang w:val="en-US"/>
        </w:rPr>
        <w:t>the superma</w:t>
      </w:r>
      <w:r w:rsidR="00286335">
        <w:rPr>
          <w:rFonts w:ascii="Comic Sans MS" w:hAnsi="Comic Sans MS" w:cstheme="minorHAnsi"/>
          <w:b/>
          <w:sz w:val="24"/>
          <w:szCs w:val="24"/>
          <w:lang w:val="en-US"/>
        </w:rPr>
        <w:t>r</w:t>
      </w:r>
      <w:r w:rsidR="00F1387A">
        <w:rPr>
          <w:rFonts w:ascii="Comic Sans MS" w:hAnsi="Comic Sans MS" w:cstheme="minorHAnsi"/>
          <w:b/>
          <w:sz w:val="24"/>
          <w:szCs w:val="24"/>
          <w:lang w:val="en-US"/>
        </w:rPr>
        <w:t>ket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>)</w:t>
      </w:r>
    </w:p>
    <w:p w14:paraId="1A5653CC" w14:textId="77777777" w:rsidR="00B95B88" w:rsidRPr="00B95B88" w:rsidRDefault="00B95B88" w:rsidP="00B95B88">
      <w:pPr>
        <w:spacing w:before="240"/>
        <w:rPr>
          <w:rFonts w:asciiTheme="minorHAnsi" w:hAnsiTheme="minorHAnsi" w:cstheme="minorHAnsi"/>
          <w:b/>
          <w:i/>
          <w:sz w:val="24"/>
          <w:szCs w:val="24"/>
          <w:lang w:val="en-US"/>
        </w:rPr>
      </w:pPr>
      <w:r w:rsidRPr="00B95B88">
        <w:rPr>
          <w:rFonts w:asciiTheme="minorHAnsi" w:hAnsiTheme="minorHAnsi" w:cstheme="minorHAnsi"/>
          <w:b/>
          <w:i/>
          <w:sz w:val="24"/>
          <w:szCs w:val="24"/>
          <w:lang w:val="en-US"/>
        </w:rPr>
        <w:t xml:space="preserve">Class Time:  3 teaching periods            </w:t>
      </w:r>
    </w:p>
    <w:p w14:paraId="7CD97340" w14:textId="77777777" w:rsidR="00E00F00" w:rsidRPr="00296BF4" w:rsidRDefault="00D81D35" w:rsidP="006E0FB1">
      <w:pPr>
        <w:spacing w:before="240"/>
        <w:rPr>
          <w:rFonts w:asciiTheme="minorHAnsi" w:hAnsiTheme="minorHAnsi" w:cstheme="minorHAnsi"/>
          <w:b/>
          <w:i/>
          <w:sz w:val="24"/>
          <w:szCs w:val="24"/>
          <w:lang w:val="en-US"/>
        </w:rPr>
      </w:pPr>
      <w:r w:rsidRPr="00436EA7">
        <w:rPr>
          <w:rFonts w:asciiTheme="minorHAnsi" w:hAnsiTheme="minorHAnsi" w:cstheme="minorHAnsi"/>
          <w:b/>
          <w:i/>
          <w:sz w:val="24"/>
          <w:szCs w:val="24"/>
          <w:lang w:val="en-US"/>
        </w:rPr>
        <w:t>Teaching Aids: Interactive whiteboard</w:t>
      </w:r>
      <w:r w:rsidR="00AF166A" w:rsidRPr="00436EA7">
        <w:rPr>
          <w:rFonts w:asciiTheme="minorHAnsi" w:hAnsiTheme="minorHAnsi" w:cstheme="minorHAnsi"/>
          <w:b/>
          <w:i/>
          <w:sz w:val="24"/>
          <w:szCs w:val="24"/>
          <w:lang w:val="en-US"/>
        </w:rPr>
        <w:t>,</w:t>
      </w:r>
      <w:r w:rsidR="000B04EF">
        <w:rPr>
          <w:rFonts w:asciiTheme="minorHAnsi" w:hAnsiTheme="minorHAnsi" w:cstheme="minorHAnsi"/>
          <w:b/>
          <w:i/>
          <w:sz w:val="24"/>
          <w:szCs w:val="24"/>
          <w:lang w:val="en-US"/>
        </w:rPr>
        <w:t xml:space="preserve"> </w:t>
      </w:r>
      <w:r w:rsidR="00436EA7">
        <w:rPr>
          <w:rFonts w:asciiTheme="minorHAnsi" w:hAnsiTheme="minorHAnsi" w:cstheme="minorHAnsi"/>
          <w:b/>
          <w:i/>
          <w:sz w:val="24"/>
          <w:szCs w:val="24"/>
          <w:lang w:val="en-US"/>
        </w:rPr>
        <w:t>fresh ingredients for the recipe</w:t>
      </w: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2552"/>
        <w:gridCol w:w="7087"/>
      </w:tblGrid>
      <w:tr w:rsidR="00E00F00" w:rsidRPr="00286335" w14:paraId="43ED42EC" w14:textId="77777777" w:rsidTr="00892038">
        <w:tc>
          <w:tcPr>
            <w:tcW w:w="2552" w:type="dxa"/>
            <w:shd w:val="clear" w:color="auto" w:fill="C6D9F1" w:themeFill="text2" w:themeFillTint="33"/>
          </w:tcPr>
          <w:p w14:paraId="3D275CA8" w14:textId="77777777" w:rsidR="00E00F00" w:rsidRPr="001128B6" w:rsidRDefault="00E00F00" w:rsidP="00892038">
            <w:pPr>
              <w:rPr>
                <w:b/>
                <w:i/>
                <w:sz w:val="32"/>
                <w:szCs w:val="36"/>
                <w:lang w:val="en-US"/>
              </w:rPr>
            </w:pPr>
            <w:r>
              <w:rPr>
                <w:b/>
                <w:i/>
                <w:sz w:val="32"/>
                <w:szCs w:val="36"/>
                <w:lang w:val="en-US"/>
              </w:rPr>
              <w:t xml:space="preserve">Presentation </w:t>
            </w:r>
            <w:r w:rsidRPr="001128B6">
              <w:rPr>
                <w:b/>
                <w:i/>
                <w:sz w:val="32"/>
                <w:szCs w:val="36"/>
                <w:lang w:val="en-US"/>
              </w:rPr>
              <w:t>- New Materials</w:t>
            </w:r>
          </w:p>
        </w:tc>
        <w:tc>
          <w:tcPr>
            <w:tcW w:w="7087" w:type="dxa"/>
          </w:tcPr>
          <w:p w14:paraId="2A1A5CFE" w14:textId="77777777" w:rsidR="00E00F00" w:rsidRPr="00AF166A" w:rsidRDefault="00E00F00" w:rsidP="00892038">
            <w:pPr>
              <w:ind w:left="34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 xml:space="preserve">SB, pp. </w:t>
            </w:r>
            <w:r w:rsidR="00833A51" w:rsidRPr="00833A51">
              <w:rPr>
                <w:sz w:val="24"/>
                <w:szCs w:val="28"/>
                <w:lang w:val="en-US"/>
              </w:rPr>
              <w:t>13</w:t>
            </w:r>
            <w:r w:rsidR="00A275DA" w:rsidRPr="00833A51">
              <w:rPr>
                <w:sz w:val="24"/>
                <w:szCs w:val="28"/>
                <w:lang w:val="en-US"/>
              </w:rPr>
              <w:t>-</w:t>
            </w:r>
            <w:r w:rsidR="00833A51" w:rsidRPr="00833A51">
              <w:rPr>
                <w:sz w:val="24"/>
                <w:szCs w:val="28"/>
                <w:lang w:val="en-US"/>
              </w:rPr>
              <w:t>17</w:t>
            </w:r>
          </w:p>
          <w:p w14:paraId="506E4C72" w14:textId="77777777" w:rsidR="00E00F00" w:rsidRDefault="00E00F00" w:rsidP="00892038">
            <w:pPr>
              <w:ind w:left="34"/>
              <w:jc w:val="both"/>
              <w:rPr>
                <w:sz w:val="24"/>
                <w:szCs w:val="28"/>
                <w:lang w:val="en-US"/>
              </w:rPr>
            </w:pPr>
            <w:r w:rsidRPr="001128B6">
              <w:rPr>
                <w:sz w:val="24"/>
                <w:szCs w:val="28"/>
                <w:lang w:val="en-US"/>
              </w:rPr>
              <w:t>Power Poin</w:t>
            </w:r>
            <w:r w:rsidR="00EB346C">
              <w:rPr>
                <w:sz w:val="24"/>
                <w:szCs w:val="28"/>
                <w:lang w:val="en-US"/>
              </w:rPr>
              <w:t>t Presentation, Unit 2</w:t>
            </w:r>
            <w:r w:rsidR="00A275DA">
              <w:rPr>
                <w:sz w:val="24"/>
                <w:szCs w:val="28"/>
                <w:lang w:val="en-US"/>
              </w:rPr>
              <w:t xml:space="preserve">, Lesson </w:t>
            </w:r>
            <w:r w:rsidR="00EB346C">
              <w:rPr>
                <w:sz w:val="24"/>
                <w:szCs w:val="28"/>
                <w:lang w:val="en-US"/>
              </w:rPr>
              <w:t>1</w:t>
            </w:r>
          </w:p>
          <w:p w14:paraId="327798E4" w14:textId="77777777" w:rsidR="002C4F7F" w:rsidRDefault="00625152" w:rsidP="00892038">
            <w:pPr>
              <w:ind w:left="34"/>
              <w:jc w:val="both"/>
              <w:rPr>
                <w:sz w:val="24"/>
                <w:szCs w:val="28"/>
                <w:lang w:val="en-US"/>
              </w:rPr>
            </w:pPr>
            <w:hyperlink r:id="rId8" w:history="1">
              <w:r w:rsidR="002C4F7F" w:rsidRPr="00F17157">
                <w:rPr>
                  <w:rStyle w:val="Hyperlink"/>
                  <w:sz w:val="24"/>
                  <w:szCs w:val="28"/>
                  <w:lang w:val="en-US"/>
                </w:rPr>
                <w:t>https://www.youtube.com/watch?v=sCTnesjej8g</w:t>
              </w:r>
            </w:hyperlink>
          </w:p>
          <w:p w14:paraId="313136C0" w14:textId="77777777" w:rsidR="002C4F7F" w:rsidRPr="00AF166A" w:rsidRDefault="002C4F7F" w:rsidP="00133FB8">
            <w:pPr>
              <w:jc w:val="both"/>
              <w:rPr>
                <w:sz w:val="24"/>
                <w:szCs w:val="28"/>
                <w:lang w:val="en-US"/>
              </w:rPr>
            </w:pPr>
          </w:p>
          <w:p w14:paraId="480E2802" w14:textId="77777777" w:rsidR="00AF166A" w:rsidRDefault="00625152" w:rsidP="00EB346C">
            <w:pPr>
              <w:jc w:val="both"/>
              <w:rPr>
                <w:sz w:val="24"/>
                <w:szCs w:val="28"/>
                <w:lang w:val="en-US"/>
              </w:rPr>
            </w:pPr>
            <w:hyperlink r:id="rId9" w:history="1">
              <w:r w:rsidR="00133FB8" w:rsidRPr="00F17157">
                <w:rPr>
                  <w:rStyle w:val="Hyperlink"/>
                  <w:sz w:val="24"/>
                  <w:szCs w:val="28"/>
                  <w:lang w:val="en-US"/>
                </w:rPr>
                <w:t>https://learnenglishkids.britishcouncil.org/grammar-chants/some-friends-are-here-play</w:t>
              </w:r>
            </w:hyperlink>
          </w:p>
          <w:p w14:paraId="6221C0C5" w14:textId="77777777" w:rsidR="00133FB8" w:rsidRPr="00AF166A" w:rsidRDefault="00133FB8" w:rsidP="00EB346C">
            <w:pPr>
              <w:jc w:val="both"/>
              <w:rPr>
                <w:sz w:val="24"/>
                <w:szCs w:val="28"/>
                <w:lang w:val="en-US"/>
              </w:rPr>
            </w:pPr>
          </w:p>
        </w:tc>
      </w:tr>
      <w:tr w:rsidR="00E00F00" w:rsidRPr="00357B8E" w14:paraId="235C9DE5" w14:textId="77777777" w:rsidTr="00892038">
        <w:tc>
          <w:tcPr>
            <w:tcW w:w="2552" w:type="dxa"/>
            <w:shd w:val="clear" w:color="auto" w:fill="C6D9F1" w:themeFill="text2" w:themeFillTint="33"/>
          </w:tcPr>
          <w:p w14:paraId="002D2D28" w14:textId="77777777" w:rsidR="00E00F00" w:rsidRPr="001128B6" w:rsidRDefault="00E00F00" w:rsidP="00892038">
            <w:pPr>
              <w:ind w:right="317"/>
              <w:rPr>
                <w:b/>
                <w:i/>
                <w:sz w:val="32"/>
                <w:szCs w:val="36"/>
                <w:lang w:val="en-US"/>
              </w:rPr>
            </w:pPr>
            <w:r w:rsidRPr="001128B6">
              <w:rPr>
                <w:b/>
                <w:i/>
                <w:sz w:val="32"/>
                <w:szCs w:val="36"/>
                <w:lang w:val="en-US"/>
              </w:rPr>
              <w:t>Consolidation -  Application</w:t>
            </w:r>
          </w:p>
        </w:tc>
        <w:tc>
          <w:tcPr>
            <w:tcW w:w="7087" w:type="dxa"/>
          </w:tcPr>
          <w:p w14:paraId="602A0DB4" w14:textId="77777777" w:rsidR="00E00F00" w:rsidRPr="009E6D2D" w:rsidRDefault="00E00F00" w:rsidP="00892038">
            <w:pPr>
              <w:jc w:val="both"/>
              <w:rPr>
                <w:sz w:val="24"/>
                <w:szCs w:val="28"/>
                <w:lang w:val="en-US"/>
              </w:rPr>
            </w:pPr>
            <w:r w:rsidRPr="00072927">
              <w:rPr>
                <w:sz w:val="24"/>
                <w:szCs w:val="28"/>
                <w:lang w:val="en-US"/>
              </w:rPr>
              <w:t>WB, pp</w:t>
            </w:r>
            <w:r w:rsidRPr="009E6D2D">
              <w:rPr>
                <w:sz w:val="24"/>
                <w:szCs w:val="28"/>
                <w:lang w:val="en-US"/>
              </w:rPr>
              <w:t xml:space="preserve">. </w:t>
            </w:r>
            <w:r w:rsidR="00357B8E" w:rsidRPr="009E6D2D">
              <w:rPr>
                <w:sz w:val="24"/>
                <w:szCs w:val="28"/>
                <w:lang w:val="en-US"/>
              </w:rPr>
              <w:t>9</w:t>
            </w:r>
            <w:r w:rsidR="00357B8E" w:rsidRPr="009E6D2D">
              <w:rPr>
                <w:sz w:val="24"/>
                <w:szCs w:val="28"/>
              </w:rPr>
              <w:t>,</w:t>
            </w:r>
            <w:r w:rsidR="009E6D2D">
              <w:rPr>
                <w:sz w:val="24"/>
                <w:szCs w:val="28"/>
                <w:lang w:val="en-US"/>
              </w:rPr>
              <w:t xml:space="preserve"> 10, 11, 13, 14</w:t>
            </w:r>
            <w:r w:rsidR="008B52DB">
              <w:rPr>
                <w:sz w:val="24"/>
                <w:szCs w:val="28"/>
                <w:lang w:val="en-US"/>
              </w:rPr>
              <w:t>, 15</w:t>
            </w:r>
          </w:p>
          <w:p w14:paraId="485C98BE" w14:textId="77777777" w:rsidR="000C6DAA" w:rsidRPr="001128B6" w:rsidRDefault="000C6DAA" w:rsidP="000C6DAA">
            <w:pPr>
              <w:jc w:val="both"/>
              <w:rPr>
                <w:sz w:val="24"/>
                <w:szCs w:val="28"/>
                <w:lang w:val="en-US"/>
              </w:rPr>
            </w:pPr>
          </w:p>
        </w:tc>
      </w:tr>
      <w:tr w:rsidR="00E00F00" w:rsidRPr="00357B8E" w14:paraId="69572D6B" w14:textId="77777777" w:rsidTr="00892038">
        <w:tc>
          <w:tcPr>
            <w:tcW w:w="2552" w:type="dxa"/>
            <w:shd w:val="clear" w:color="auto" w:fill="C6D9F1" w:themeFill="text2" w:themeFillTint="33"/>
          </w:tcPr>
          <w:p w14:paraId="3322311C" w14:textId="77777777" w:rsidR="00E00F00" w:rsidRPr="001128B6" w:rsidRDefault="00E00F00" w:rsidP="00892038">
            <w:pPr>
              <w:rPr>
                <w:b/>
                <w:i/>
                <w:sz w:val="32"/>
                <w:szCs w:val="36"/>
                <w:lang w:val="en-US"/>
              </w:rPr>
            </w:pPr>
            <w:r w:rsidRPr="001128B6">
              <w:rPr>
                <w:b/>
                <w:i/>
                <w:sz w:val="32"/>
                <w:szCs w:val="36"/>
                <w:lang w:val="en-US"/>
              </w:rPr>
              <w:t>Homework</w:t>
            </w:r>
          </w:p>
        </w:tc>
        <w:tc>
          <w:tcPr>
            <w:tcW w:w="7087" w:type="dxa"/>
          </w:tcPr>
          <w:p w14:paraId="41C2CD9F" w14:textId="77777777" w:rsidR="00E00F00" w:rsidRPr="00A275DA" w:rsidRDefault="00F5362C" w:rsidP="00892038">
            <w:pPr>
              <w:ind w:left="34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 xml:space="preserve">Worksheet, Unit </w:t>
            </w:r>
            <w:r w:rsidR="0078019B">
              <w:rPr>
                <w:sz w:val="24"/>
                <w:szCs w:val="28"/>
                <w:lang w:val="en-US"/>
              </w:rPr>
              <w:t>2</w:t>
            </w:r>
            <w:r w:rsidR="00E00F00" w:rsidRPr="001128B6">
              <w:rPr>
                <w:sz w:val="24"/>
                <w:szCs w:val="28"/>
                <w:lang w:val="en-US"/>
              </w:rPr>
              <w:t xml:space="preserve">, Lesson </w:t>
            </w:r>
            <w:r w:rsidR="0078019B">
              <w:rPr>
                <w:sz w:val="24"/>
                <w:szCs w:val="28"/>
                <w:lang w:val="en-US"/>
              </w:rPr>
              <w:t>1</w:t>
            </w:r>
          </w:p>
        </w:tc>
      </w:tr>
    </w:tbl>
    <w:p w14:paraId="507647D9" w14:textId="77777777" w:rsidR="006E0FB1" w:rsidRDefault="006E0FB1" w:rsidP="000C6DAA">
      <w:pPr>
        <w:spacing w:before="240"/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</w:pPr>
    </w:p>
    <w:p w14:paraId="64AF31D6" w14:textId="77777777" w:rsidR="000C6DAA" w:rsidRDefault="000C6DAA" w:rsidP="000C6DAA">
      <w:pPr>
        <w:spacing w:before="240"/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</w:pPr>
      <w:r w:rsidRPr="000C6DAA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Extra</w:t>
      </w:r>
      <w:r w:rsidR="00206459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activities</w:t>
      </w:r>
      <w:r w:rsidRPr="000C6DAA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:</w:t>
      </w:r>
    </w:p>
    <w:p w14:paraId="3017CF10" w14:textId="77777777" w:rsidR="00614DD7" w:rsidRDefault="000B04EF" w:rsidP="000C6DAA">
      <w:pPr>
        <w:spacing w:before="240"/>
        <w:rPr>
          <w:rFonts w:asciiTheme="minorHAnsi" w:hAnsiTheme="minorHAnsi" w:cstheme="minorHAnsi"/>
          <w:sz w:val="24"/>
          <w:szCs w:val="24"/>
          <w:lang w:val="en-US"/>
        </w:rPr>
      </w:pPr>
      <w:r w:rsidRPr="00133FB8">
        <w:rPr>
          <w:rFonts w:asciiTheme="minorHAnsi" w:hAnsiTheme="minorHAnsi" w:cstheme="minorHAnsi"/>
          <w:sz w:val="24"/>
          <w:szCs w:val="24"/>
          <w:lang w:val="en-US"/>
        </w:rPr>
        <w:t xml:space="preserve">You can </w:t>
      </w:r>
      <w:r w:rsidR="00133FB8" w:rsidRPr="00133FB8">
        <w:rPr>
          <w:rFonts w:asciiTheme="minorHAnsi" w:hAnsiTheme="minorHAnsi" w:cstheme="minorHAnsi"/>
          <w:sz w:val="24"/>
          <w:szCs w:val="24"/>
          <w:lang w:val="en-US"/>
        </w:rPr>
        <w:t>play these quizzes on bamboozle:</w:t>
      </w:r>
    </w:p>
    <w:p w14:paraId="1C6F5701" w14:textId="77777777" w:rsidR="00133FB8" w:rsidRPr="00133FB8" w:rsidRDefault="00133FB8" w:rsidP="000C6DAA">
      <w:pPr>
        <w:spacing w:before="24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lang w:val="en-US"/>
        </w:rPr>
        <w:t>You can practise</w:t>
      </w:r>
      <w:r w:rsidRPr="00133FB8">
        <w:rPr>
          <w:lang w:val="en-US"/>
        </w:rPr>
        <w:t xml:space="preserve"> co</w:t>
      </w:r>
      <w:r>
        <w:rPr>
          <w:lang w:val="en-US"/>
        </w:rPr>
        <w:t>u</w:t>
      </w:r>
      <w:r w:rsidRPr="00133FB8">
        <w:rPr>
          <w:lang w:val="en-US"/>
        </w:rPr>
        <w:t>ntable and uncou</w:t>
      </w:r>
      <w:r>
        <w:rPr>
          <w:lang w:val="en-US"/>
        </w:rPr>
        <w:t>n</w:t>
      </w:r>
      <w:r w:rsidRPr="00133FB8">
        <w:rPr>
          <w:lang w:val="en-US"/>
        </w:rPr>
        <w:t xml:space="preserve">table (A / </w:t>
      </w:r>
      <w:r>
        <w:rPr>
          <w:lang w:val="en-US"/>
        </w:rPr>
        <w:t>AN / SOME) with food vocabulary</w:t>
      </w:r>
    </w:p>
    <w:p w14:paraId="7669920F" w14:textId="77777777" w:rsidR="00133FB8" w:rsidRDefault="00625152" w:rsidP="000C6DAA">
      <w:pPr>
        <w:spacing w:before="240"/>
        <w:rPr>
          <w:rFonts w:asciiTheme="minorHAnsi" w:hAnsiTheme="minorHAnsi" w:cstheme="minorHAnsi"/>
          <w:b/>
          <w:sz w:val="24"/>
          <w:szCs w:val="24"/>
          <w:lang w:val="en-US"/>
        </w:rPr>
      </w:pPr>
      <w:hyperlink r:id="rId10" w:history="1">
        <w:r w:rsidR="00133FB8" w:rsidRPr="00F17157">
          <w:rPr>
            <w:rStyle w:val="Hyperlink"/>
            <w:rFonts w:asciiTheme="minorHAnsi" w:hAnsiTheme="minorHAnsi" w:cstheme="minorHAnsi"/>
            <w:b/>
            <w:sz w:val="24"/>
            <w:szCs w:val="24"/>
            <w:lang w:val="en-US"/>
          </w:rPr>
          <w:t>https://www.baamboozle.com/game/71594</w:t>
        </w:r>
      </w:hyperlink>
    </w:p>
    <w:p w14:paraId="4B153B57" w14:textId="77777777" w:rsidR="00133FB8" w:rsidRPr="00133FB8" w:rsidRDefault="00133FB8" w:rsidP="000C6DAA">
      <w:pPr>
        <w:spacing w:before="240"/>
        <w:rPr>
          <w:rFonts w:asciiTheme="minorHAnsi" w:hAnsiTheme="minorHAnsi" w:cstheme="minorHAnsi"/>
          <w:sz w:val="24"/>
          <w:szCs w:val="24"/>
          <w:lang w:val="en-US"/>
        </w:rPr>
      </w:pPr>
      <w:r w:rsidRPr="00133FB8">
        <w:rPr>
          <w:rFonts w:asciiTheme="minorHAnsi" w:hAnsiTheme="minorHAnsi" w:cstheme="minorHAnsi"/>
          <w:sz w:val="24"/>
          <w:szCs w:val="24"/>
          <w:lang w:val="en-US"/>
        </w:rPr>
        <w:t>You can choose the correct determiner</w:t>
      </w:r>
    </w:p>
    <w:p w14:paraId="0892560B" w14:textId="77777777" w:rsidR="00133FB8" w:rsidRDefault="00625152" w:rsidP="001669F8">
      <w:pPr>
        <w:spacing w:before="240"/>
        <w:rPr>
          <w:b/>
          <w:lang w:val="en-US"/>
        </w:rPr>
      </w:pPr>
      <w:hyperlink r:id="rId11" w:history="1">
        <w:r w:rsidR="00133FB8" w:rsidRPr="00133FB8">
          <w:rPr>
            <w:rStyle w:val="Hyperlink"/>
            <w:b/>
            <w:lang w:val="en-US"/>
          </w:rPr>
          <w:t>https://www.baamboozle.com/game/1184</w:t>
        </w:r>
      </w:hyperlink>
    </w:p>
    <w:p w14:paraId="70FBAAE0" w14:textId="77777777" w:rsidR="00133FB8" w:rsidRPr="00133FB8" w:rsidRDefault="00133FB8" w:rsidP="001669F8">
      <w:pPr>
        <w:spacing w:before="240"/>
        <w:rPr>
          <w:b/>
          <w:lang w:val="en-US"/>
        </w:rPr>
      </w:pPr>
    </w:p>
    <w:p w14:paraId="01D74D23" w14:textId="77777777" w:rsidR="005A01C2" w:rsidRDefault="00133FB8" w:rsidP="001669F8">
      <w:pPr>
        <w:spacing w:before="240"/>
        <w:rPr>
          <w:lang w:val="en-US"/>
        </w:rPr>
      </w:pPr>
      <w:r>
        <w:rPr>
          <w:lang w:val="en-US"/>
        </w:rPr>
        <w:t>You can watch this interactive video with ratatouille and practice the countable and uncountable nouns, some and any.</w:t>
      </w:r>
    </w:p>
    <w:p w14:paraId="3BB6F1A3" w14:textId="77777777" w:rsidR="005A01C2" w:rsidRPr="00133FB8" w:rsidRDefault="00625152" w:rsidP="001669F8">
      <w:pPr>
        <w:spacing w:before="240"/>
        <w:rPr>
          <w:b/>
          <w:lang w:val="en-US"/>
        </w:rPr>
      </w:pPr>
      <w:hyperlink r:id="rId12" w:history="1">
        <w:r w:rsidR="00133FB8" w:rsidRPr="00133FB8">
          <w:rPr>
            <w:rStyle w:val="Hyperlink"/>
            <w:b/>
            <w:lang w:val="en-US"/>
          </w:rPr>
          <w:t>https://en.islcollective.com/video-lessons/cooking-ratatouille</w:t>
        </w:r>
      </w:hyperlink>
    </w:p>
    <w:p w14:paraId="7460BD5A" w14:textId="77777777" w:rsidR="00133FB8" w:rsidRDefault="00133FB8" w:rsidP="001669F8">
      <w:pPr>
        <w:spacing w:before="240"/>
        <w:rPr>
          <w:lang w:val="en-US"/>
        </w:rPr>
      </w:pPr>
    </w:p>
    <w:p w14:paraId="3E4D0CF2" w14:textId="77777777" w:rsidR="005A01C2" w:rsidRDefault="005A01C2" w:rsidP="001669F8">
      <w:pPr>
        <w:spacing w:before="240"/>
        <w:rPr>
          <w:lang w:val="en-US"/>
        </w:rPr>
      </w:pPr>
    </w:p>
    <w:p w14:paraId="2CF68572" w14:textId="77777777" w:rsidR="005A01C2" w:rsidRDefault="005A01C2" w:rsidP="001669F8">
      <w:pPr>
        <w:spacing w:before="240"/>
        <w:rPr>
          <w:lang w:val="en-US"/>
        </w:rPr>
      </w:pPr>
    </w:p>
    <w:p w14:paraId="086A1E9D" w14:textId="77777777" w:rsidR="006E0FB1" w:rsidRDefault="009738D9" w:rsidP="006E0FB1">
      <w:pPr>
        <w:rPr>
          <w:sz w:val="24"/>
          <w:szCs w:val="28"/>
          <w:u w:val="single"/>
          <w:lang w:val="en-US"/>
        </w:rPr>
      </w:pPr>
      <w:r>
        <w:rPr>
          <w:sz w:val="24"/>
          <w:szCs w:val="28"/>
          <w:u w:val="single"/>
          <w:lang w:val="en-US"/>
        </w:rPr>
        <w:t>Activities</w:t>
      </w:r>
      <w:r w:rsidR="001669F8">
        <w:rPr>
          <w:sz w:val="24"/>
          <w:szCs w:val="28"/>
          <w:u w:val="single"/>
          <w:lang w:val="en-US"/>
        </w:rPr>
        <w:t xml:space="preserve"> to </w:t>
      </w:r>
      <w:r w:rsidR="00296AAA">
        <w:rPr>
          <w:sz w:val="24"/>
          <w:szCs w:val="28"/>
          <w:u w:val="single"/>
          <w:lang w:val="en-US"/>
        </w:rPr>
        <w:t xml:space="preserve">do and </w:t>
      </w:r>
      <w:r w:rsidR="001669F8">
        <w:rPr>
          <w:sz w:val="24"/>
          <w:szCs w:val="28"/>
          <w:u w:val="single"/>
          <w:lang w:val="en-US"/>
        </w:rPr>
        <w:t>play</w:t>
      </w:r>
      <w:r w:rsidR="006E0FB1" w:rsidRPr="006E0FB1">
        <w:rPr>
          <w:sz w:val="24"/>
          <w:szCs w:val="28"/>
          <w:u w:val="single"/>
          <w:lang w:val="en-US"/>
        </w:rPr>
        <w:t xml:space="preserve"> in the classroom</w:t>
      </w:r>
      <w:r w:rsidR="006E0FB1">
        <w:rPr>
          <w:sz w:val="24"/>
          <w:szCs w:val="28"/>
          <w:u w:val="single"/>
          <w:lang w:val="en-US"/>
        </w:rPr>
        <w:t>:</w:t>
      </w:r>
    </w:p>
    <w:p w14:paraId="6A25295A" w14:textId="77777777" w:rsidR="00D0083D" w:rsidRDefault="00D0083D" w:rsidP="006E0FB1">
      <w:pPr>
        <w:rPr>
          <w:b/>
          <w:sz w:val="24"/>
          <w:szCs w:val="28"/>
          <w:lang w:val="en-US"/>
        </w:rPr>
      </w:pPr>
    </w:p>
    <w:p w14:paraId="2EB04401" w14:textId="77777777" w:rsidR="003106D5" w:rsidRDefault="0033206E" w:rsidP="006E0FB1">
      <w:pPr>
        <w:rPr>
          <w:b/>
          <w:sz w:val="24"/>
          <w:szCs w:val="28"/>
          <w:lang w:val="en-US"/>
        </w:rPr>
      </w:pPr>
      <w:r>
        <w:rPr>
          <w:b/>
          <w:sz w:val="24"/>
          <w:szCs w:val="28"/>
          <w:lang w:val="en-US"/>
        </w:rPr>
        <w:t xml:space="preserve">Act </w:t>
      </w:r>
      <w:r w:rsidR="005A7AB3">
        <w:rPr>
          <w:b/>
          <w:sz w:val="24"/>
          <w:szCs w:val="28"/>
          <w:lang w:val="en-US"/>
        </w:rPr>
        <w:t xml:space="preserve">it </w:t>
      </w:r>
      <w:r>
        <w:rPr>
          <w:b/>
          <w:sz w:val="24"/>
          <w:szCs w:val="28"/>
          <w:lang w:val="en-US"/>
        </w:rPr>
        <w:t xml:space="preserve">out </w:t>
      </w:r>
      <w:r w:rsidR="005A7AB3">
        <w:rPr>
          <w:b/>
          <w:sz w:val="24"/>
          <w:szCs w:val="28"/>
          <w:lang w:val="en-US"/>
        </w:rPr>
        <w:t>customer –waiter</w:t>
      </w:r>
      <w:r w:rsidR="00D14219">
        <w:rPr>
          <w:b/>
          <w:sz w:val="24"/>
          <w:szCs w:val="28"/>
          <w:lang w:val="en-US"/>
        </w:rPr>
        <w:t xml:space="preserve"> or waitress</w:t>
      </w:r>
    </w:p>
    <w:p w14:paraId="3B2D99D4" w14:textId="77777777" w:rsidR="005A7AB3" w:rsidRDefault="00FC4129" w:rsidP="00FC4129">
      <w:pPr>
        <w:ind w:left="720"/>
        <w:rPr>
          <w:sz w:val="24"/>
          <w:szCs w:val="28"/>
          <w:lang w:val="en-US"/>
        </w:rPr>
      </w:pPr>
      <w:r>
        <w:rPr>
          <w:noProof/>
          <w:sz w:val="24"/>
          <w:szCs w:val="28"/>
          <w:lang w:eastAsia="el-GR"/>
        </w:rPr>
        <w:drawing>
          <wp:anchor distT="0" distB="0" distL="114300" distR="114300" simplePos="0" relativeHeight="251662336" behindDoc="1" locked="0" layoutInCell="1" allowOverlap="1" wp14:anchorId="2C0154C5" wp14:editId="4A1DC55C">
            <wp:simplePos x="0" y="0"/>
            <wp:positionH relativeFrom="column">
              <wp:posOffset>19050</wp:posOffset>
            </wp:positionH>
            <wp:positionV relativeFrom="paragraph">
              <wp:posOffset>3810</wp:posOffset>
            </wp:positionV>
            <wp:extent cx="1266825" cy="1219200"/>
            <wp:effectExtent l="19050" t="0" r="9525" b="0"/>
            <wp:wrapTight wrapText="bothSides">
              <wp:wrapPolygon edited="0">
                <wp:start x="11368" y="0"/>
                <wp:lineTo x="5847" y="675"/>
                <wp:lineTo x="4223" y="2025"/>
                <wp:lineTo x="4872" y="10800"/>
                <wp:lineTo x="-325" y="12150"/>
                <wp:lineTo x="-325" y="14175"/>
                <wp:lineTo x="974" y="16200"/>
                <wp:lineTo x="974" y="17888"/>
                <wp:lineTo x="2923" y="21263"/>
                <wp:lineTo x="4223" y="21263"/>
                <wp:lineTo x="13967" y="21263"/>
                <wp:lineTo x="12668" y="16200"/>
                <wp:lineTo x="21762" y="14175"/>
                <wp:lineTo x="21762" y="11475"/>
                <wp:lineTo x="21438" y="7425"/>
                <wp:lineTo x="19164" y="5738"/>
                <wp:lineTo x="13967" y="5400"/>
                <wp:lineTo x="13967" y="1013"/>
                <wp:lineTo x="13642" y="0"/>
                <wp:lineTo x="11368" y="0"/>
              </wp:wrapPolygon>
            </wp:wrapTight>
            <wp:docPr id="2" name="1 - Εικόνα" descr="waiter-150452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iter-150452_64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8"/>
          <w:lang w:val="en-US"/>
        </w:rPr>
        <w:t xml:space="preserve">  </w:t>
      </w:r>
      <w:r w:rsidR="005A7AB3" w:rsidRPr="005A7AB3">
        <w:rPr>
          <w:sz w:val="24"/>
          <w:szCs w:val="28"/>
          <w:lang w:val="en-US"/>
        </w:rPr>
        <w:t>Assign the class this role play</w:t>
      </w:r>
      <w:r w:rsidR="005A7AB3">
        <w:rPr>
          <w:sz w:val="24"/>
          <w:szCs w:val="28"/>
          <w:lang w:val="en-US"/>
        </w:rPr>
        <w:t xml:space="preserve"> to be acted out</w:t>
      </w:r>
      <w:r w:rsidR="005A7AB3" w:rsidRPr="005A7AB3">
        <w:rPr>
          <w:sz w:val="24"/>
          <w:szCs w:val="28"/>
          <w:lang w:val="en-US"/>
        </w:rPr>
        <w:t xml:space="preserve"> in pairs. </w:t>
      </w:r>
      <w:r w:rsidR="00062BD1">
        <w:rPr>
          <w:sz w:val="24"/>
          <w:szCs w:val="28"/>
          <w:lang w:val="en-US"/>
        </w:rPr>
        <w:t>They should do a conversation in English using countable and uncountable nouns. You can write on board some helpful bullets that they can use.</w:t>
      </w:r>
      <w:r w:rsidR="00781A55">
        <w:rPr>
          <w:sz w:val="24"/>
          <w:szCs w:val="28"/>
          <w:lang w:val="en-US"/>
        </w:rPr>
        <w:t xml:space="preserve"> Before they start the role play ask them which phrases are for each role.</w:t>
      </w:r>
    </w:p>
    <w:p w14:paraId="5F732E15" w14:textId="77777777" w:rsidR="00062BD1" w:rsidRDefault="00781A55" w:rsidP="00062BD1">
      <w:pPr>
        <w:pStyle w:val="ListParagraph"/>
        <w:numPr>
          <w:ilvl w:val="0"/>
          <w:numId w:val="2"/>
        </w:numPr>
        <w:rPr>
          <w:rFonts w:cs="Calibri"/>
          <w:sz w:val="24"/>
          <w:szCs w:val="28"/>
          <w:lang w:val="en-US"/>
        </w:rPr>
      </w:pPr>
      <w:r>
        <w:rPr>
          <w:rFonts w:cs="Calibri"/>
          <w:sz w:val="24"/>
          <w:szCs w:val="28"/>
          <w:lang w:val="en-US"/>
        </w:rPr>
        <w:t>Can I take your order</w:t>
      </w:r>
      <w:r w:rsidR="00062BD1">
        <w:rPr>
          <w:rFonts w:cs="Calibri"/>
          <w:sz w:val="24"/>
          <w:szCs w:val="28"/>
          <w:lang w:val="en-US"/>
        </w:rPr>
        <w:t>?</w:t>
      </w:r>
    </w:p>
    <w:p w14:paraId="60BBD430" w14:textId="77777777" w:rsidR="00FC4129" w:rsidRDefault="00FC4129" w:rsidP="00062BD1">
      <w:pPr>
        <w:pStyle w:val="ListParagraph"/>
        <w:numPr>
          <w:ilvl w:val="0"/>
          <w:numId w:val="2"/>
        </w:numPr>
        <w:rPr>
          <w:rFonts w:cs="Calibri"/>
          <w:sz w:val="24"/>
          <w:szCs w:val="28"/>
          <w:lang w:val="en-US"/>
        </w:rPr>
      </w:pPr>
      <w:r>
        <w:rPr>
          <w:rFonts w:cs="Calibri"/>
          <w:sz w:val="24"/>
          <w:szCs w:val="28"/>
          <w:lang w:val="en-US"/>
        </w:rPr>
        <w:t>To start with, I would like…</w:t>
      </w:r>
    </w:p>
    <w:p w14:paraId="20C8193F" w14:textId="77777777" w:rsidR="00062BD1" w:rsidRDefault="00062BD1" w:rsidP="00062BD1">
      <w:pPr>
        <w:pStyle w:val="ListParagraph"/>
        <w:numPr>
          <w:ilvl w:val="0"/>
          <w:numId w:val="2"/>
        </w:numPr>
        <w:rPr>
          <w:rFonts w:cs="Calibri"/>
          <w:sz w:val="24"/>
          <w:szCs w:val="28"/>
          <w:lang w:val="en-US"/>
        </w:rPr>
      </w:pPr>
      <w:r>
        <w:rPr>
          <w:rFonts w:cs="Calibri"/>
          <w:sz w:val="24"/>
          <w:szCs w:val="28"/>
          <w:lang w:val="en-US"/>
        </w:rPr>
        <w:t>I’ll take a bottle of…</w:t>
      </w:r>
    </w:p>
    <w:p w14:paraId="377D3744" w14:textId="77777777" w:rsidR="00062BD1" w:rsidRDefault="00781A55" w:rsidP="00062BD1">
      <w:pPr>
        <w:pStyle w:val="ListParagraph"/>
        <w:numPr>
          <w:ilvl w:val="0"/>
          <w:numId w:val="2"/>
        </w:numPr>
        <w:rPr>
          <w:rFonts w:cs="Calibri"/>
          <w:sz w:val="24"/>
          <w:szCs w:val="28"/>
          <w:lang w:val="en-US"/>
        </w:rPr>
      </w:pPr>
      <w:r>
        <w:rPr>
          <w:rFonts w:cs="Calibri"/>
          <w:sz w:val="24"/>
          <w:szCs w:val="28"/>
          <w:lang w:val="en-US"/>
        </w:rPr>
        <w:t>I prefer a glass of …</w:t>
      </w:r>
    </w:p>
    <w:p w14:paraId="59BDFA14" w14:textId="77777777" w:rsidR="00781A55" w:rsidRDefault="00781A55" w:rsidP="00062BD1">
      <w:pPr>
        <w:pStyle w:val="ListParagraph"/>
        <w:numPr>
          <w:ilvl w:val="0"/>
          <w:numId w:val="2"/>
        </w:numPr>
        <w:rPr>
          <w:rFonts w:cs="Calibri"/>
          <w:sz w:val="24"/>
          <w:szCs w:val="28"/>
          <w:lang w:val="en-US"/>
        </w:rPr>
      </w:pPr>
      <w:r>
        <w:rPr>
          <w:rFonts w:cs="Calibri"/>
          <w:sz w:val="24"/>
          <w:szCs w:val="28"/>
          <w:lang w:val="en-US"/>
        </w:rPr>
        <w:t>The dish of the day is pork chops/ lamb ribs/ cheese pie</w:t>
      </w:r>
    </w:p>
    <w:p w14:paraId="682FAAF4" w14:textId="77777777" w:rsidR="00781A55" w:rsidRDefault="00781A55" w:rsidP="00062BD1">
      <w:pPr>
        <w:pStyle w:val="ListParagraph"/>
        <w:numPr>
          <w:ilvl w:val="0"/>
          <w:numId w:val="2"/>
        </w:numPr>
        <w:rPr>
          <w:rFonts w:cs="Calibri"/>
          <w:sz w:val="24"/>
          <w:szCs w:val="28"/>
          <w:lang w:val="en-US"/>
        </w:rPr>
      </w:pPr>
      <w:r>
        <w:rPr>
          <w:rFonts w:cs="Calibri"/>
          <w:sz w:val="24"/>
          <w:szCs w:val="28"/>
          <w:lang w:val="en-US"/>
        </w:rPr>
        <w:t>Do you need anything else?</w:t>
      </w:r>
    </w:p>
    <w:p w14:paraId="07BE3CBE" w14:textId="77777777" w:rsidR="00781A55" w:rsidRDefault="00781A55" w:rsidP="00062BD1">
      <w:pPr>
        <w:pStyle w:val="ListParagraph"/>
        <w:numPr>
          <w:ilvl w:val="0"/>
          <w:numId w:val="2"/>
        </w:numPr>
        <w:rPr>
          <w:rFonts w:cs="Calibri"/>
          <w:sz w:val="24"/>
          <w:szCs w:val="28"/>
          <w:lang w:val="en-US"/>
        </w:rPr>
      </w:pPr>
      <w:r>
        <w:rPr>
          <w:rFonts w:cs="Calibri"/>
          <w:sz w:val="24"/>
          <w:szCs w:val="28"/>
          <w:lang w:val="en-US"/>
        </w:rPr>
        <w:t>What about dessert?</w:t>
      </w:r>
    </w:p>
    <w:p w14:paraId="282D004B" w14:textId="77777777" w:rsidR="00781A55" w:rsidRDefault="00781A55" w:rsidP="00781A55">
      <w:pPr>
        <w:pStyle w:val="ListParagraph"/>
        <w:numPr>
          <w:ilvl w:val="0"/>
          <w:numId w:val="2"/>
        </w:numPr>
        <w:rPr>
          <w:rFonts w:cs="Calibri"/>
          <w:sz w:val="24"/>
          <w:szCs w:val="28"/>
          <w:lang w:val="en-US"/>
        </w:rPr>
      </w:pPr>
      <w:r>
        <w:rPr>
          <w:rFonts w:cs="Calibri"/>
          <w:sz w:val="24"/>
          <w:szCs w:val="28"/>
          <w:lang w:val="en-US"/>
        </w:rPr>
        <w:t>That will be … euros</w:t>
      </w:r>
    </w:p>
    <w:p w14:paraId="61710AB8" w14:textId="77777777" w:rsidR="00781A55" w:rsidRDefault="00781A55" w:rsidP="00781A55">
      <w:pPr>
        <w:pStyle w:val="ListParagraph"/>
        <w:numPr>
          <w:ilvl w:val="0"/>
          <w:numId w:val="2"/>
        </w:numPr>
        <w:rPr>
          <w:rFonts w:cs="Calibri"/>
          <w:sz w:val="24"/>
          <w:szCs w:val="28"/>
          <w:lang w:val="en-US"/>
        </w:rPr>
      </w:pPr>
      <w:r>
        <w:rPr>
          <w:rFonts w:cs="Calibri"/>
          <w:sz w:val="24"/>
          <w:szCs w:val="28"/>
          <w:lang w:val="en-US"/>
        </w:rPr>
        <w:t>Here you are!</w:t>
      </w:r>
    </w:p>
    <w:p w14:paraId="48B52E01" w14:textId="77777777" w:rsidR="0033206E" w:rsidRDefault="0033206E" w:rsidP="006E0FB1">
      <w:pPr>
        <w:rPr>
          <w:b/>
          <w:sz w:val="24"/>
          <w:szCs w:val="28"/>
          <w:lang w:val="en-US"/>
        </w:rPr>
      </w:pPr>
    </w:p>
    <w:p w14:paraId="69B2AB30" w14:textId="77777777" w:rsidR="003106D5" w:rsidRDefault="002C4F7F" w:rsidP="006E0FB1">
      <w:pPr>
        <w:rPr>
          <w:b/>
          <w:sz w:val="24"/>
          <w:szCs w:val="28"/>
          <w:lang w:val="en-US"/>
        </w:rPr>
      </w:pPr>
      <w:r>
        <w:rPr>
          <w:b/>
          <w:noProof/>
          <w:sz w:val="24"/>
          <w:szCs w:val="28"/>
          <w:lang w:eastAsia="el-GR"/>
        </w:rPr>
        <w:drawing>
          <wp:anchor distT="0" distB="0" distL="114300" distR="114300" simplePos="0" relativeHeight="251663360" behindDoc="1" locked="0" layoutInCell="1" allowOverlap="1" wp14:anchorId="7329324F" wp14:editId="0E7C0361">
            <wp:simplePos x="0" y="0"/>
            <wp:positionH relativeFrom="column">
              <wp:posOffset>19050</wp:posOffset>
            </wp:positionH>
            <wp:positionV relativeFrom="paragraph">
              <wp:posOffset>344170</wp:posOffset>
            </wp:positionV>
            <wp:extent cx="1203960" cy="904875"/>
            <wp:effectExtent l="19050" t="0" r="0" b="0"/>
            <wp:wrapTight wrapText="bothSides">
              <wp:wrapPolygon edited="0">
                <wp:start x="-342" y="0"/>
                <wp:lineTo x="-342" y="21373"/>
                <wp:lineTo x="21532" y="21373"/>
                <wp:lineTo x="21532" y="0"/>
                <wp:lineTo x="-342" y="0"/>
              </wp:wrapPolygon>
            </wp:wrapTight>
            <wp:docPr id="3" name="2 - Εικόνα" descr="wraps-1170195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aps-1170195_64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06D5">
        <w:rPr>
          <w:b/>
          <w:sz w:val="24"/>
          <w:szCs w:val="28"/>
          <w:lang w:val="en-US"/>
        </w:rPr>
        <w:t>No-bake recipe</w:t>
      </w:r>
    </w:p>
    <w:p w14:paraId="065E2D94" w14:textId="77777777" w:rsidR="00325E8E" w:rsidRPr="00325E8E" w:rsidRDefault="00325E8E" w:rsidP="006E0FB1">
      <w:pPr>
        <w:rPr>
          <w:sz w:val="24"/>
          <w:szCs w:val="28"/>
          <w:lang w:val="en-US"/>
        </w:rPr>
      </w:pPr>
      <w:r w:rsidRPr="00325E8E">
        <w:rPr>
          <w:sz w:val="24"/>
          <w:szCs w:val="28"/>
          <w:lang w:val="en-US"/>
        </w:rPr>
        <w:t xml:space="preserve">You can </w:t>
      </w:r>
      <w:r>
        <w:rPr>
          <w:sz w:val="24"/>
          <w:szCs w:val="28"/>
          <w:lang w:val="en-US"/>
        </w:rPr>
        <w:t>engage the class by preparing</w:t>
      </w:r>
      <w:r w:rsidRPr="00325E8E">
        <w:rPr>
          <w:sz w:val="24"/>
          <w:szCs w:val="28"/>
          <w:lang w:val="en-US"/>
        </w:rPr>
        <w:t xml:space="preserve"> an easy recip</w:t>
      </w:r>
      <w:r w:rsidR="00D0083D">
        <w:rPr>
          <w:sz w:val="24"/>
          <w:szCs w:val="28"/>
          <w:lang w:val="en-US"/>
        </w:rPr>
        <w:t xml:space="preserve">e </w:t>
      </w:r>
      <w:r w:rsidRPr="00325E8E">
        <w:rPr>
          <w:sz w:val="24"/>
          <w:szCs w:val="28"/>
          <w:lang w:val="en-US"/>
        </w:rPr>
        <w:t>with everyday</w:t>
      </w:r>
      <w:r w:rsidR="00D0083D">
        <w:rPr>
          <w:sz w:val="24"/>
          <w:szCs w:val="28"/>
          <w:lang w:val="en-US"/>
        </w:rPr>
        <w:t xml:space="preserve"> ingredients</w:t>
      </w:r>
      <w:r>
        <w:rPr>
          <w:sz w:val="24"/>
          <w:szCs w:val="28"/>
          <w:lang w:val="en-US"/>
        </w:rPr>
        <w:t>, such as tortillas</w:t>
      </w:r>
      <w:r w:rsidR="00D0083D">
        <w:rPr>
          <w:sz w:val="24"/>
          <w:szCs w:val="28"/>
          <w:lang w:val="en-US"/>
        </w:rPr>
        <w:t xml:space="preserve"> wraps.</w:t>
      </w:r>
      <w:r>
        <w:rPr>
          <w:sz w:val="24"/>
          <w:szCs w:val="28"/>
          <w:lang w:val="en-US"/>
        </w:rPr>
        <w:t xml:space="preserve"> </w:t>
      </w:r>
      <w:r w:rsidR="00D0083D">
        <w:rPr>
          <w:sz w:val="24"/>
          <w:szCs w:val="28"/>
          <w:lang w:val="en-US"/>
        </w:rPr>
        <w:t xml:space="preserve">Bring some </w:t>
      </w:r>
      <w:r>
        <w:rPr>
          <w:sz w:val="24"/>
          <w:szCs w:val="28"/>
          <w:lang w:val="en-US"/>
        </w:rPr>
        <w:t>soft cheese to spread, rocket leaves, corn, cucumber and carrots (in slices)</w:t>
      </w:r>
      <w:r w:rsidR="00D0083D">
        <w:rPr>
          <w:sz w:val="24"/>
          <w:szCs w:val="28"/>
          <w:lang w:val="en-US"/>
        </w:rPr>
        <w:t>, cherry tomatoes, lettuce</w:t>
      </w:r>
      <w:r>
        <w:rPr>
          <w:sz w:val="24"/>
          <w:szCs w:val="28"/>
          <w:lang w:val="en-US"/>
        </w:rPr>
        <w:t xml:space="preserve"> etc. </w:t>
      </w:r>
      <w:r w:rsidR="002C4F7F">
        <w:rPr>
          <w:sz w:val="24"/>
          <w:szCs w:val="28"/>
          <w:lang w:val="en-US"/>
        </w:rPr>
        <w:t>You can find easy and delicious recipes as this one on the following link.</w:t>
      </w:r>
    </w:p>
    <w:p w14:paraId="660731C6" w14:textId="77777777" w:rsidR="0011391B" w:rsidRDefault="00625152" w:rsidP="00A11BEC">
      <w:pPr>
        <w:spacing w:after="0"/>
        <w:rPr>
          <w:rFonts w:ascii="Verdana" w:hAnsi="Verdana" w:cs="Arial"/>
          <w:b/>
          <w:sz w:val="20"/>
          <w:szCs w:val="20"/>
          <w:u w:val="single"/>
          <w:lang w:val="en-US"/>
        </w:rPr>
      </w:pPr>
      <w:hyperlink r:id="rId15" w:history="1">
        <w:r w:rsidR="00D0083D" w:rsidRPr="00F17157">
          <w:rPr>
            <w:rStyle w:val="Hyperlink"/>
            <w:rFonts w:ascii="Verdana" w:hAnsi="Verdana" w:cs="Arial"/>
            <w:b/>
            <w:sz w:val="20"/>
            <w:szCs w:val="20"/>
            <w:lang w:val="en-US"/>
          </w:rPr>
          <w:t>https://www.bbcgoodfood.com/recipes/chicken-carrot-avocado-rolls</w:t>
        </w:r>
      </w:hyperlink>
    </w:p>
    <w:p w14:paraId="3D0D5CCF" w14:textId="77777777" w:rsidR="00D0083D" w:rsidRDefault="00D0083D" w:rsidP="00A11BEC">
      <w:pPr>
        <w:spacing w:after="0"/>
        <w:rPr>
          <w:rFonts w:ascii="Verdana" w:hAnsi="Verdana" w:cs="Arial"/>
          <w:b/>
          <w:sz w:val="20"/>
          <w:szCs w:val="20"/>
          <w:u w:val="single"/>
          <w:lang w:val="en-US"/>
        </w:rPr>
      </w:pPr>
    </w:p>
    <w:p w14:paraId="44AE4FE9" w14:textId="77777777" w:rsidR="00D0083D" w:rsidRDefault="00D0083D" w:rsidP="00A11BEC">
      <w:pPr>
        <w:spacing w:after="0"/>
        <w:rPr>
          <w:rFonts w:ascii="Verdana" w:hAnsi="Verdana" w:cs="Arial"/>
          <w:sz w:val="20"/>
          <w:szCs w:val="20"/>
          <w:lang w:val="en-US"/>
        </w:rPr>
      </w:pPr>
      <w:r w:rsidRPr="00D0083D">
        <w:rPr>
          <w:rFonts w:ascii="Verdana" w:hAnsi="Verdana" w:cs="Arial"/>
          <w:sz w:val="20"/>
          <w:szCs w:val="20"/>
          <w:lang w:val="en-US"/>
        </w:rPr>
        <w:t>Then, you can assign as homework to write a recipe of their own and the ingredients as well.</w:t>
      </w:r>
    </w:p>
    <w:p w14:paraId="6E3C67E5" w14:textId="77777777" w:rsidR="008B52DB" w:rsidRDefault="008B52DB" w:rsidP="00A11BEC">
      <w:pPr>
        <w:spacing w:after="0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>Additionally, you can give them this worksheet before you start the preparation.</w:t>
      </w:r>
    </w:p>
    <w:p w14:paraId="1E6ABC9F" w14:textId="77777777" w:rsidR="008B52DB" w:rsidRDefault="008B52DB" w:rsidP="00A11BEC">
      <w:pPr>
        <w:spacing w:after="0"/>
        <w:rPr>
          <w:rFonts w:ascii="Verdana" w:hAnsi="Verdana" w:cs="Arial"/>
          <w:sz w:val="20"/>
          <w:szCs w:val="20"/>
          <w:lang w:val="en-US"/>
        </w:rPr>
      </w:pPr>
    </w:p>
    <w:p w14:paraId="7FD2E01F" w14:textId="77777777" w:rsidR="008B52DB" w:rsidRDefault="00625152" w:rsidP="00A11BEC">
      <w:pPr>
        <w:spacing w:after="0"/>
        <w:rPr>
          <w:rFonts w:ascii="Verdana" w:hAnsi="Verdana" w:cs="Arial"/>
          <w:b/>
          <w:sz w:val="20"/>
          <w:szCs w:val="20"/>
          <w:u w:val="single"/>
          <w:lang w:val="en-US"/>
        </w:rPr>
      </w:pPr>
      <w:hyperlink r:id="rId16" w:history="1">
        <w:r w:rsidR="008B52DB" w:rsidRPr="00F17157">
          <w:rPr>
            <w:rStyle w:val="Hyperlink"/>
            <w:rFonts w:ascii="Verdana" w:hAnsi="Verdana" w:cs="Arial"/>
            <w:b/>
            <w:sz w:val="20"/>
            <w:szCs w:val="20"/>
            <w:lang w:val="en-US"/>
          </w:rPr>
          <w:t>https://learnenglishkids.britishcouncil.org/sites/kids/files/attachment/worksheets-cooking.pdf</w:t>
        </w:r>
      </w:hyperlink>
    </w:p>
    <w:p w14:paraId="57ED0696" w14:textId="77777777" w:rsidR="008B52DB" w:rsidRPr="00AF166A" w:rsidRDefault="008B52DB" w:rsidP="00A11BEC">
      <w:pPr>
        <w:spacing w:after="0"/>
        <w:rPr>
          <w:rFonts w:ascii="Verdana" w:hAnsi="Verdana" w:cs="Arial"/>
          <w:b/>
          <w:sz w:val="20"/>
          <w:szCs w:val="20"/>
          <w:u w:val="single"/>
          <w:lang w:val="en-US"/>
        </w:rPr>
      </w:pPr>
    </w:p>
    <w:p w14:paraId="3B22961D" w14:textId="77777777" w:rsidR="0011391B" w:rsidRPr="002C4F7F" w:rsidRDefault="002C4F7F" w:rsidP="00A11BEC">
      <w:pPr>
        <w:spacing w:after="0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>The kids will definitely love it! Enjoy!</w:t>
      </w:r>
    </w:p>
    <w:p w14:paraId="38E5A669" w14:textId="77777777" w:rsidR="00D0083D" w:rsidRDefault="00D0083D" w:rsidP="00A11BEC">
      <w:pPr>
        <w:spacing w:after="0"/>
        <w:rPr>
          <w:rFonts w:ascii="Verdana" w:hAnsi="Verdana" w:cs="Arial"/>
          <w:b/>
          <w:sz w:val="20"/>
          <w:szCs w:val="20"/>
          <w:u w:val="single"/>
          <w:lang w:val="en-US"/>
        </w:rPr>
      </w:pPr>
    </w:p>
    <w:p w14:paraId="5D2DD5BF" w14:textId="77777777" w:rsidR="00D0083D" w:rsidRDefault="00D0083D" w:rsidP="00A11BEC">
      <w:pPr>
        <w:spacing w:after="0"/>
        <w:rPr>
          <w:rFonts w:ascii="Verdana" w:hAnsi="Verdana" w:cs="Arial"/>
          <w:b/>
          <w:sz w:val="20"/>
          <w:szCs w:val="20"/>
          <w:u w:val="single"/>
          <w:lang w:val="en-US"/>
        </w:rPr>
      </w:pPr>
    </w:p>
    <w:p w14:paraId="426DE4CA" w14:textId="77777777" w:rsidR="00D0083D" w:rsidRDefault="00D0083D" w:rsidP="00A11BEC">
      <w:pPr>
        <w:spacing w:after="0"/>
        <w:rPr>
          <w:rFonts w:ascii="Verdana" w:hAnsi="Verdana" w:cs="Arial"/>
          <w:b/>
          <w:sz w:val="20"/>
          <w:szCs w:val="20"/>
          <w:u w:val="single"/>
          <w:lang w:val="en-US"/>
        </w:rPr>
      </w:pPr>
    </w:p>
    <w:p w14:paraId="0CEF0283" w14:textId="77777777" w:rsidR="00D0083D" w:rsidRDefault="00D0083D" w:rsidP="00A11BEC">
      <w:pPr>
        <w:spacing w:after="0"/>
        <w:rPr>
          <w:rFonts w:ascii="Verdana" w:hAnsi="Verdana" w:cs="Arial"/>
          <w:b/>
          <w:sz w:val="20"/>
          <w:szCs w:val="20"/>
          <w:u w:val="single"/>
          <w:lang w:val="en-US"/>
        </w:rPr>
      </w:pPr>
    </w:p>
    <w:p w14:paraId="484008FF" w14:textId="77777777" w:rsidR="00D0083D" w:rsidRDefault="00D0083D" w:rsidP="00A11BEC">
      <w:pPr>
        <w:spacing w:after="0"/>
        <w:rPr>
          <w:rFonts w:ascii="Verdana" w:hAnsi="Verdana" w:cs="Arial"/>
          <w:b/>
          <w:sz w:val="20"/>
          <w:szCs w:val="20"/>
          <w:u w:val="single"/>
          <w:lang w:val="en-US"/>
        </w:rPr>
      </w:pPr>
    </w:p>
    <w:p w14:paraId="5BA5FB52" w14:textId="77777777" w:rsidR="00D0083D" w:rsidRDefault="00D0083D" w:rsidP="00A11BEC">
      <w:pPr>
        <w:spacing w:after="0"/>
        <w:rPr>
          <w:rFonts w:ascii="Verdana" w:hAnsi="Verdana" w:cs="Arial"/>
          <w:b/>
          <w:sz w:val="20"/>
          <w:szCs w:val="20"/>
          <w:u w:val="single"/>
          <w:lang w:val="en-US"/>
        </w:rPr>
      </w:pPr>
    </w:p>
    <w:p w14:paraId="09A76D15" w14:textId="77777777" w:rsidR="00D0083D" w:rsidRDefault="00D0083D" w:rsidP="00A11BEC">
      <w:pPr>
        <w:spacing w:after="0"/>
        <w:rPr>
          <w:rFonts w:ascii="Verdana" w:hAnsi="Verdana" w:cs="Arial"/>
          <w:b/>
          <w:sz w:val="20"/>
          <w:szCs w:val="20"/>
          <w:u w:val="single"/>
          <w:lang w:val="en-US"/>
        </w:rPr>
      </w:pPr>
    </w:p>
    <w:p w14:paraId="77106E81" w14:textId="77777777" w:rsidR="00D0083D" w:rsidRDefault="00D0083D" w:rsidP="00A11BEC">
      <w:pPr>
        <w:spacing w:after="0"/>
        <w:rPr>
          <w:rFonts w:ascii="Verdana" w:hAnsi="Verdana" w:cs="Arial"/>
          <w:b/>
          <w:sz w:val="20"/>
          <w:szCs w:val="20"/>
          <w:u w:val="single"/>
          <w:lang w:val="en-US"/>
        </w:rPr>
      </w:pPr>
    </w:p>
    <w:p w14:paraId="4C6C4DB0" w14:textId="77777777" w:rsidR="00D0083D" w:rsidRDefault="00D0083D" w:rsidP="00A11BEC">
      <w:pPr>
        <w:spacing w:after="0"/>
        <w:rPr>
          <w:rFonts w:ascii="Verdana" w:hAnsi="Verdana" w:cs="Arial"/>
          <w:b/>
          <w:sz w:val="20"/>
          <w:szCs w:val="20"/>
          <w:u w:val="single"/>
          <w:lang w:val="en-US"/>
        </w:rPr>
      </w:pPr>
    </w:p>
    <w:p w14:paraId="71ED3878" w14:textId="77777777" w:rsidR="00D0083D" w:rsidRDefault="00D0083D" w:rsidP="00A11BEC">
      <w:pPr>
        <w:spacing w:after="0"/>
        <w:rPr>
          <w:rFonts w:ascii="Verdana" w:hAnsi="Verdana" w:cs="Arial"/>
          <w:b/>
          <w:sz w:val="20"/>
          <w:szCs w:val="20"/>
          <w:u w:val="single"/>
          <w:lang w:val="en-US"/>
        </w:rPr>
      </w:pPr>
    </w:p>
    <w:p w14:paraId="349C4423" w14:textId="77777777" w:rsidR="00D0083D" w:rsidRDefault="00D0083D" w:rsidP="00A11BEC">
      <w:pPr>
        <w:spacing w:after="0"/>
        <w:rPr>
          <w:rFonts w:ascii="Verdana" w:hAnsi="Verdana" w:cs="Arial"/>
          <w:b/>
          <w:sz w:val="20"/>
          <w:szCs w:val="20"/>
          <w:u w:val="single"/>
          <w:lang w:val="en-US"/>
        </w:rPr>
      </w:pPr>
    </w:p>
    <w:p w14:paraId="69EEC5F5" w14:textId="77777777" w:rsidR="00D0083D" w:rsidRDefault="00D0083D" w:rsidP="00A11BEC">
      <w:pPr>
        <w:spacing w:after="0"/>
        <w:rPr>
          <w:rFonts w:ascii="Verdana" w:hAnsi="Verdana" w:cs="Arial"/>
          <w:b/>
          <w:sz w:val="20"/>
          <w:szCs w:val="20"/>
          <w:u w:val="single"/>
          <w:lang w:val="en-US"/>
        </w:rPr>
      </w:pPr>
    </w:p>
    <w:p w14:paraId="082D40A4" w14:textId="77777777" w:rsidR="00D0083D" w:rsidRDefault="00D0083D" w:rsidP="00A11BEC">
      <w:pPr>
        <w:spacing w:after="0"/>
        <w:rPr>
          <w:rFonts w:ascii="Verdana" w:hAnsi="Verdana" w:cs="Arial"/>
          <w:b/>
          <w:sz w:val="20"/>
          <w:szCs w:val="20"/>
          <w:u w:val="single"/>
          <w:lang w:val="en-US"/>
        </w:rPr>
      </w:pPr>
    </w:p>
    <w:p w14:paraId="4B1597FD" w14:textId="77777777" w:rsidR="0011391B" w:rsidRPr="00AF166A" w:rsidRDefault="00625152" w:rsidP="00A11BEC">
      <w:pPr>
        <w:spacing w:after="0"/>
        <w:rPr>
          <w:rFonts w:ascii="Verdana" w:hAnsi="Verdana" w:cs="Arial"/>
          <w:b/>
          <w:sz w:val="20"/>
          <w:szCs w:val="20"/>
          <w:u w:val="single"/>
          <w:lang w:val="en-US"/>
        </w:rPr>
      </w:pPr>
      <w:r>
        <w:rPr>
          <w:rFonts w:ascii="Comic Sans MS" w:hAnsi="Comic Sans MS" w:cstheme="minorHAnsi"/>
          <w:b/>
          <w:noProof/>
          <w:sz w:val="28"/>
          <w:szCs w:val="28"/>
        </w:rPr>
        <w:pict w14:anchorId="469A4B52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alt="" style="position:absolute;margin-left:298.4pt;margin-top:6.3pt;width:143.25pt;height:75pt;z-index:251659264;mso-wrap-style:square;mso-wrap-edited:f;mso-width-percent:0;mso-height-percent:0;mso-width-percent:0;mso-height-percent:0;v-text-anchor:top" adj="-9944,32429" fillcolor="#4f81bd [3204]" strokecolor="#f2f2f2 [3041]" strokeweight="3pt">
            <v:shadow on="t" type="perspective" color="#243f60 [1604]" opacity=".5" offset="1pt" offset2="-1pt"/>
            <v:textbox>
              <w:txbxContent>
                <w:p w14:paraId="474AC16E" w14:textId="77777777" w:rsidR="00892038" w:rsidRPr="00760124" w:rsidRDefault="00892038">
                  <w:pPr>
                    <w:rPr>
                      <w:b/>
                      <w:i/>
                      <w:lang w:val="en-US"/>
                    </w:rPr>
                  </w:pPr>
                  <w:r w:rsidRPr="00760124">
                    <w:rPr>
                      <w:b/>
                      <w:i/>
                      <w:lang w:val="en-US"/>
                    </w:rPr>
                    <w:t>USEFUL VOCABULARY</w:t>
                  </w:r>
                </w:p>
              </w:txbxContent>
            </v:textbox>
          </v:shape>
        </w:pict>
      </w:r>
    </w:p>
    <w:p w14:paraId="16749888" w14:textId="77777777" w:rsidR="0011391B" w:rsidRPr="00AF166A" w:rsidRDefault="0011391B" w:rsidP="00A11BEC">
      <w:pPr>
        <w:spacing w:after="0"/>
        <w:rPr>
          <w:rFonts w:ascii="Verdana" w:hAnsi="Verdana" w:cs="Arial"/>
          <w:b/>
          <w:sz w:val="20"/>
          <w:szCs w:val="20"/>
          <w:u w:val="single"/>
          <w:lang w:val="en-US"/>
        </w:rPr>
      </w:pPr>
    </w:p>
    <w:p w14:paraId="120C6829" w14:textId="77777777" w:rsidR="0011391B" w:rsidRPr="00AF166A" w:rsidRDefault="0011391B" w:rsidP="00A11BEC">
      <w:pPr>
        <w:spacing w:after="0"/>
        <w:rPr>
          <w:rFonts w:ascii="Verdana" w:hAnsi="Verdana" w:cs="Arial"/>
          <w:b/>
          <w:sz w:val="20"/>
          <w:szCs w:val="20"/>
          <w:u w:val="single"/>
          <w:lang w:val="en-US"/>
        </w:rPr>
      </w:pPr>
    </w:p>
    <w:p w14:paraId="01049CB4" w14:textId="77777777" w:rsidR="00AF166A" w:rsidRDefault="00AF166A" w:rsidP="0011391B">
      <w:pPr>
        <w:spacing w:after="0"/>
        <w:rPr>
          <w:rFonts w:ascii="Verdana" w:hAnsi="Verdana" w:cs="Arial"/>
          <w:b/>
          <w:sz w:val="20"/>
          <w:szCs w:val="20"/>
          <w:u w:val="single"/>
          <w:lang w:val="en-US"/>
        </w:rPr>
      </w:pPr>
    </w:p>
    <w:p w14:paraId="28FC5486" w14:textId="77777777" w:rsidR="00AF166A" w:rsidRDefault="00AF166A" w:rsidP="0011391B">
      <w:pPr>
        <w:spacing w:after="0"/>
        <w:rPr>
          <w:rFonts w:ascii="Verdana" w:hAnsi="Verdana" w:cs="Arial"/>
          <w:b/>
          <w:sz w:val="20"/>
          <w:szCs w:val="20"/>
          <w:u w:val="single"/>
          <w:lang w:val="en-US"/>
        </w:rPr>
      </w:pPr>
    </w:p>
    <w:p w14:paraId="734355D2" w14:textId="77777777" w:rsidR="00AF166A" w:rsidRDefault="00AF166A" w:rsidP="0011391B">
      <w:pPr>
        <w:spacing w:after="0"/>
        <w:rPr>
          <w:rFonts w:ascii="Verdana" w:hAnsi="Verdana" w:cs="Arial"/>
          <w:b/>
          <w:sz w:val="20"/>
          <w:szCs w:val="20"/>
          <w:u w:val="single"/>
          <w:lang w:val="en-US"/>
        </w:rPr>
      </w:pPr>
    </w:p>
    <w:p w14:paraId="79404705" w14:textId="77777777" w:rsidR="00AF166A" w:rsidRDefault="00AF166A" w:rsidP="0011391B">
      <w:pPr>
        <w:spacing w:after="0"/>
        <w:rPr>
          <w:rFonts w:ascii="Verdana" w:hAnsi="Verdana" w:cs="Arial"/>
          <w:b/>
          <w:sz w:val="20"/>
          <w:szCs w:val="20"/>
          <w:u w:val="single"/>
          <w:lang w:val="en-US"/>
        </w:rPr>
      </w:pPr>
    </w:p>
    <w:p w14:paraId="31F17870" w14:textId="77777777" w:rsidR="00AF166A" w:rsidRDefault="00AF166A" w:rsidP="0011391B">
      <w:pPr>
        <w:spacing w:after="0"/>
        <w:rPr>
          <w:rFonts w:ascii="Verdana" w:hAnsi="Verdana" w:cs="Arial"/>
          <w:b/>
          <w:sz w:val="20"/>
          <w:szCs w:val="20"/>
          <w:u w:val="single"/>
          <w:lang w:val="en-US"/>
        </w:rPr>
      </w:pPr>
    </w:p>
    <w:p w14:paraId="17A630A4" w14:textId="77777777" w:rsidR="00AF166A" w:rsidRDefault="00AF166A" w:rsidP="0011391B">
      <w:pPr>
        <w:spacing w:after="0"/>
        <w:rPr>
          <w:rFonts w:ascii="Verdana" w:hAnsi="Verdana" w:cs="Arial"/>
          <w:b/>
          <w:sz w:val="20"/>
          <w:szCs w:val="20"/>
          <w:u w:val="single"/>
          <w:lang w:val="en-US"/>
        </w:rPr>
      </w:pPr>
    </w:p>
    <w:p w14:paraId="5DA4AFC9" w14:textId="77777777" w:rsidR="00A11BEC" w:rsidRPr="00AF166A" w:rsidRDefault="00422E0C" w:rsidP="0011391B">
      <w:pPr>
        <w:spacing w:after="0"/>
        <w:rPr>
          <w:rFonts w:ascii="Verdana" w:hAnsi="Verdana" w:cs="Arial"/>
          <w:b/>
          <w:sz w:val="20"/>
          <w:szCs w:val="20"/>
          <w:u w:val="single"/>
          <w:lang w:val="en-US"/>
        </w:rPr>
        <w:sectPr w:rsidR="00A11BEC" w:rsidRPr="00AF166A" w:rsidSect="0011391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645A4">
        <w:rPr>
          <w:rFonts w:ascii="Verdana" w:hAnsi="Verdana" w:cs="Arial"/>
          <w:b/>
          <w:sz w:val="20"/>
          <w:szCs w:val="20"/>
          <w:u w:val="single"/>
          <w:lang w:val="en-US"/>
        </w:rPr>
        <w:t>lesson</w:t>
      </w:r>
      <w:r w:rsidR="00A275DA">
        <w:rPr>
          <w:rFonts w:ascii="Verdana" w:hAnsi="Verdana" w:cs="Arial"/>
          <w:b/>
          <w:sz w:val="20"/>
          <w:szCs w:val="20"/>
          <w:u w:val="single"/>
          <w:lang w:val="en-US"/>
        </w:rPr>
        <w:t xml:space="preserve"> </w:t>
      </w:r>
      <w:r w:rsidR="0078019B">
        <w:rPr>
          <w:rFonts w:ascii="Verdana" w:hAnsi="Verdana" w:cs="Arial"/>
          <w:b/>
          <w:sz w:val="20"/>
          <w:szCs w:val="20"/>
          <w:u w:val="single"/>
          <w:lang w:val="en-US"/>
        </w:rPr>
        <w:t>1</w:t>
      </w:r>
    </w:p>
    <w:p w14:paraId="11F8924E" w14:textId="77777777" w:rsidR="009F302E" w:rsidRPr="00AF166A" w:rsidRDefault="009F302E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  <w:sectPr w:rsidR="009F302E" w:rsidRPr="00AF166A" w:rsidSect="00A11BEC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14:paraId="08117D7A" w14:textId="77777777" w:rsidR="00422E0C" w:rsidRPr="00E6628D" w:rsidRDefault="00357B8E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>flyer</w:t>
      </w:r>
      <w:r w:rsidR="00E6628D">
        <w:rPr>
          <w:rFonts w:ascii="Verdana" w:hAnsi="Verdana" w:cs="Arial"/>
          <w:sz w:val="20"/>
          <w:szCs w:val="20"/>
          <w:lang w:val="en-US"/>
        </w:rPr>
        <w:t xml:space="preserve"> </w:t>
      </w:r>
      <w:r w:rsidR="00E6628D" w:rsidRPr="00E6628D">
        <w:rPr>
          <w:rFonts w:ascii="Verdana" w:hAnsi="Verdana" w:cs="Arial"/>
          <w:b/>
          <w:sz w:val="20"/>
          <w:szCs w:val="20"/>
          <w:lang w:val="en-US"/>
        </w:rPr>
        <w:t>n.</w:t>
      </w:r>
      <w:r w:rsidR="00E6628D">
        <w:rPr>
          <w:rFonts w:ascii="Verdana" w:hAnsi="Verdana" w:cs="Arial"/>
          <w:sz w:val="20"/>
          <w:szCs w:val="20"/>
          <w:lang w:val="en-US"/>
        </w:rPr>
        <w:t xml:space="preserve"> = </w:t>
      </w:r>
      <w:r w:rsidR="00E6628D">
        <w:rPr>
          <w:rFonts w:ascii="Verdana" w:hAnsi="Verdana" w:cs="Arial"/>
          <w:sz w:val="20"/>
          <w:szCs w:val="20"/>
        </w:rPr>
        <w:t>φυλλάδιο</w:t>
      </w:r>
    </w:p>
    <w:p w14:paraId="22075B35" w14:textId="77777777" w:rsidR="00357B8E" w:rsidRDefault="00357B8E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14:paraId="0F42C857" w14:textId="77777777" w:rsidR="00357B8E" w:rsidRPr="00E6628D" w:rsidRDefault="00357B8E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>department</w:t>
      </w:r>
      <w:r w:rsidR="00E6628D" w:rsidRPr="00E6628D">
        <w:rPr>
          <w:rFonts w:ascii="Verdana" w:hAnsi="Verdana" w:cs="Arial"/>
          <w:sz w:val="20"/>
          <w:szCs w:val="20"/>
          <w:lang w:val="en-US"/>
        </w:rPr>
        <w:t xml:space="preserve"> </w:t>
      </w:r>
      <w:r w:rsidR="00E6628D" w:rsidRPr="00E6628D">
        <w:rPr>
          <w:rFonts w:ascii="Verdana" w:hAnsi="Verdana" w:cs="Arial"/>
          <w:b/>
          <w:sz w:val="20"/>
          <w:szCs w:val="20"/>
          <w:lang w:val="en-US"/>
        </w:rPr>
        <w:t>n.</w:t>
      </w:r>
      <w:r w:rsidR="00E6628D">
        <w:rPr>
          <w:rFonts w:ascii="Verdana" w:hAnsi="Verdana" w:cs="Arial"/>
          <w:b/>
          <w:sz w:val="20"/>
          <w:szCs w:val="20"/>
          <w:lang w:val="en-US"/>
        </w:rPr>
        <w:t xml:space="preserve"> = </w:t>
      </w:r>
      <w:r w:rsidR="00E6628D" w:rsidRPr="00E6628D">
        <w:rPr>
          <w:rFonts w:ascii="Verdana" w:hAnsi="Verdana" w:cs="Arial"/>
          <w:sz w:val="20"/>
          <w:szCs w:val="20"/>
        </w:rPr>
        <w:t>τμήμα</w:t>
      </w:r>
    </w:p>
    <w:p w14:paraId="100C5B0B" w14:textId="77777777" w:rsidR="00357B8E" w:rsidRDefault="00357B8E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14:paraId="450D79A1" w14:textId="77777777" w:rsidR="00357B8E" w:rsidRPr="00296BF4" w:rsidRDefault="00357B8E" w:rsidP="00A11BEC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en-US"/>
        </w:rPr>
        <w:t>item</w:t>
      </w:r>
      <w:r w:rsidR="00E6628D" w:rsidRPr="00296BF4">
        <w:rPr>
          <w:rFonts w:ascii="Verdana" w:hAnsi="Verdana" w:cs="Arial"/>
          <w:b/>
          <w:sz w:val="20"/>
          <w:szCs w:val="20"/>
        </w:rPr>
        <w:t xml:space="preserve"> </w:t>
      </w:r>
      <w:r w:rsidR="00E6628D" w:rsidRPr="00E6628D">
        <w:rPr>
          <w:rFonts w:ascii="Verdana" w:hAnsi="Verdana" w:cs="Arial"/>
          <w:b/>
          <w:sz w:val="20"/>
          <w:szCs w:val="20"/>
          <w:lang w:val="en-US"/>
        </w:rPr>
        <w:t>n</w:t>
      </w:r>
      <w:r w:rsidR="00E6628D" w:rsidRPr="00296BF4">
        <w:rPr>
          <w:rFonts w:ascii="Verdana" w:hAnsi="Verdana" w:cs="Arial"/>
          <w:b/>
          <w:sz w:val="20"/>
          <w:szCs w:val="20"/>
        </w:rPr>
        <w:t>. =</w:t>
      </w:r>
      <w:r w:rsidR="00E6628D">
        <w:rPr>
          <w:rFonts w:ascii="Verdana" w:hAnsi="Verdana" w:cs="Arial"/>
          <w:b/>
          <w:sz w:val="20"/>
          <w:szCs w:val="20"/>
        </w:rPr>
        <w:t xml:space="preserve"> </w:t>
      </w:r>
      <w:r w:rsidR="00E6628D" w:rsidRPr="00E6628D">
        <w:rPr>
          <w:rFonts w:ascii="Verdana" w:hAnsi="Verdana" w:cs="Arial"/>
          <w:sz w:val="20"/>
          <w:szCs w:val="20"/>
        </w:rPr>
        <w:t>προϊόν</w:t>
      </w:r>
      <w:r w:rsidR="00E6628D" w:rsidRPr="00296BF4">
        <w:rPr>
          <w:rFonts w:ascii="Verdana" w:hAnsi="Verdana" w:cs="Arial"/>
          <w:sz w:val="20"/>
          <w:szCs w:val="20"/>
        </w:rPr>
        <w:t xml:space="preserve">, </w:t>
      </w:r>
      <w:r w:rsidR="00E6628D" w:rsidRPr="00E6628D">
        <w:rPr>
          <w:rFonts w:ascii="Verdana" w:hAnsi="Verdana" w:cs="Arial"/>
          <w:sz w:val="20"/>
          <w:szCs w:val="20"/>
        </w:rPr>
        <w:t>αντικείμενο</w:t>
      </w:r>
    </w:p>
    <w:p w14:paraId="30FFFE04" w14:textId="77777777" w:rsidR="00357B8E" w:rsidRPr="00296BF4" w:rsidRDefault="00357B8E" w:rsidP="00A11BEC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67C0A1D6" w14:textId="77777777" w:rsidR="00357B8E" w:rsidRPr="00B62C32" w:rsidRDefault="00357B8E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>tempting</w:t>
      </w:r>
      <w:r w:rsidR="00E6628D" w:rsidRPr="00296BF4">
        <w:rPr>
          <w:rFonts w:ascii="Verdana" w:hAnsi="Verdana" w:cs="Arial"/>
          <w:sz w:val="20"/>
          <w:szCs w:val="20"/>
        </w:rPr>
        <w:t xml:space="preserve"> </w:t>
      </w:r>
      <w:r w:rsidR="00E6628D" w:rsidRPr="00E6628D">
        <w:rPr>
          <w:rFonts w:ascii="Verdana" w:hAnsi="Verdana" w:cs="Arial"/>
          <w:b/>
          <w:sz w:val="20"/>
          <w:szCs w:val="20"/>
          <w:lang w:val="en-US"/>
        </w:rPr>
        <w:t>adj</w:t>
      </w:r>
      <w:r w:rsidR="00E6628D" w:rsidRPr="00296BF4">
        <w:rPr>
          <w:rFonts w:ascii="Verdana" w:hAnsi="Verdana" w:cs="Arial"/>
          <w:b/>
          <w:sz w:val="20"/>
          <w:szCs w:val="20"/>
        </w:rPr>
        <w:t>.</w:t>
      </w:r>
      <w:r w:rsidR="00E6628D" w:rsidRPr="00296BF4">
        <w:rPr>
          <w:rFonts w:ascii="Verdana" w:hAnsi="Verdana" w:cs="Arial"/>
          <w:sz w:val="20"/>
          <w:szCs w:val="20"/>
        </w:rPr>
        <w:t xml:space="preserve"> </w:t>
      </w:r>
      <w:r w:rsidR="00E6628D">
        <w:rPr>
          <w:rFonts w:ascii="Verdana" w:hAnsi="Verdana" w:cs="Arial"/>
          <w:sz w:val="20"/>
          <w:szCs w:val="20"/>
          <w:lang w:val="en-US"/>
        </w:rPr>
        <w:t xml:space="preserve">= </w:t>
      </w:r>
      <w:r w:rsidR="00296BF4">
        <w:rPr>
          <w:rFonts w:ascii="Verdana" w:hAnsi="Verdana" w:cs="Arial"/>
          <w:sz w:val="20"/>
          <w:szCs w:val="20"/>
        </w:rPr>
        <w:t>δελεαστικός</w:t>
      </w:r>
    </w:p>
    <w:p w14:paraId="640D8C65" w14:textId="77777777" w:rsidR="00357B8E" w:rsidRDefault="00357B8E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14:paraId="76CFEFFB" w14:textId="77777777" w:rsidR="00357B8E" w:rsidRPr="00B62C32" w:rsidRDefault="00357B8E" w:rsidP="00A11BEC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en-US"/>
        </w:rPr>
        <w:t>fruit</w:t>
      </w:r>
      <w:r w:rsidRPr="00B62C32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  <w:lang w:val="en-US"/>
        </w:rPr>
        <w:t>flan</w:t>
      </w:r>
      <w:r w:rsidR="00B62C32" w:rsidRPr="00B62C32">
        <w:rPr>
          <w:rFonts w:ascii="Verdana" w:hAnsi="Verdana" w:cs="Arial"/>
          <w:sz w:val="20"/>
          <w:szCs w:val="20"/>
        </w:rPr>
        <w:t xml:space="preserve"> </w:t>
      </w:r>
      <w:r w:rsidR="00B62C32" w:rsidRPr="00E6628D">
        <w:rPr>
          <w:rFonts w:ascii="Verdana" w:hAnsi="Verdana" w:cs="Arial"/>
          <w:b/>
          <w:sz w:val="20"/>
          <w:szCs w:val="20"/>
          <w:lang w:val="en-US"/>
        </w:rPr>
        <w:t>n</w:t>
      </w:r>
      <w:r w:rsidR="00B62C32" w:rsidRPr="00B62C32">
        <w:rPr>
          <w:rFonts w:ascii="Verdana" w:hAnsi="Verdana" w:cs="Arial"/>
          <w:b/>
          <w:sz w:val="20"/>
          <w:szCs w:val="20"/>
        </w:rPr>
        <w:t xml:space="preserve">. = </w:t>
      </w:r>
      <w:r w:rsidR="00B62C32" w:rsidRPr="00B62C32">
        <w:rPr>
          <w:rFonts w:ascii="Verdana" w:hAnsi="Verdana" w:cs="Arial"/>
          <w:sz w:val="20"/>
          <w:szCs w:val="20"/>
        </w:rPr>
        <w:t>τάρτα με φρούτα</w:t>
      </w:r>
    </w:p>
    <w:p w14:paraId="2236629A" w14:textId="77777777" w:rsidR="00357B8E" w:rsidRPr="00B62C32" w:rsidRDefault="00357B8E" w:rsidP="00A11BEC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1B716F83" w14:textId="77777777" w:rsidR="00357B8E" w:rsidRPr="00296BF4" w:rsidRDefault="003218EC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 xml:space="preserve">pastry </w:t>
      </w:r>
      <w:r w:rsidRPr="00E6628D">
        <w:rPr>
          <w:rFonts w:ascii="Verdana" w:hAnsi="Verdana" w:cs="Arial"/>
          <w:b/>
          <w:sz w:val="20"/>
          <w:szCs w:val="20"/>
          <w:lang w:val="en-US"/>
        </w:rPr>
        <w:t>n</w:t>
      </w:r>
      <w:r w:rsidRPr="00296BF4">
        <w:rPr>
          <w:rFonts w:ascii="Verdana" w:hAnsi="Verdana" w:cs="Arial"/>
          <w:b/>
          <w:sz w:val="20"/>
          <w:szCs w:val="20"/>
          <w:lang w:val="en-US"/>
        </w:rPr>
        <w:t>. =</w:t>
      </w:r>
      <w:r>
        <w:rPr>
          <w:rFonts w:ascii="Verdana" w:hAnsi="Verdana" w:cs="Arial"/>
          <w:b/>
          <w:sz w:val="20"/>
          <w:szCs w:val="20"/>
          <w:lang w:val="en-US"/>
        </w:rPr>
        <w:t xml:space="preserve"> </w:t>
      </w:r>
      <w:r w:rsidRPr="003218EC">
        <w:rPr>
          <w:rFonts w:ascii="Verdana" w:hAnsi="Verdana" w:cs="Arial"/>
          <w:sz w:val="20"/>
          <w:szCs w:val="20"/>
        </w:rPr>
        <w:t>γλύκισμα</w:t>
      </w:r>
    </w:p>
    <w:p w14:paraId="69CFA597" w14:textId="77777777" w:rsidR="00357B8E" w:rsidRDefault="00357B8E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14:paraId="5E108A1D" w14:textId="77777777" w:rsidR="00357B8E" w:rsidRPr="00296BF4" w:rsidRDefault="00357B8E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>a range of</w:t>
      </w:r>
      <w:r w:rsidR="00C97A7E" w:rsidRPr="00296BF4">
        <w:rPr>
          <w:rFonts w:ascii="Verdana" w:hAnsi="Verdana" w:cs="Arial"/>
          <w:sz w:val="20"/>
          <w:szCs w:val="20"/>
          <w:lang w:val="en-US"/>
        </w:rPr>
        <w:t xml:space="preserve"> = </w:t>
      </w:r>
      <w:r w:rsidR="00C97A7E">
        <w:rPr>
          <w:rFonts w:ascii="Verdana" w:hAnsi="Verdana" w:cs="Arial"/>
          <w:sz w:val="20"/>
          <w:szCs w:val="20"/>
        </w:rPr>
        <w:t>ποικιλία</w:t>
      </w:r>
      <w:r w:rsidR="00C97A7E" w:rsidRPr="00296BF4">
        <w:rPr>
          <w:rFonts w:ascii="Verdana" w:hAnsi="Verdana" w:cs="Arial"/>
          <w:sz w:val="20"/>
          <w:szCs w:val="20"/>
          <w:lang w:val="en-US"/>
        </w:rPr>
        <w:t xml:space="preserve"> </w:t>
      </w:r>
      <w:r w:rsidR="00C97A7E">
        <w:rPr>
          <w:rFonts w:ascii="Verdana" w:hAnsi="Verdana" w:cs="Arial"/>
          <w:sz w:val="20"/>
          <w:szCs w:val="20"/>
        </w:rPr>
        <w:t>από</w:t>
      </w:r>
    </w:p>
    <w:p w14:paraId="3B8F68D5" w14:textId="77777777" w:rsidR="00357B8E" w:rsidRDefault="00357B8E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14:paraId="07B5753F" w14:textId="77777777" w:rsidR="00357B8E" w:rsidRPr="00C97A7E" w:rsidRDefault="00357B8E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>well trained</w:t>
      </w:r>
      <w:r w:rsidR="000D7D80" w:rsidRPr="00C97A7E">
        <w:rPr>
          <w:rFonts w:ascii="Verdana" w:hAnsi="Verdana" w:cs="Arial"/>
          <w:sz w:val="20"/>
          <w:szCs w:val="20"/>
          <w:lang w:val="en-US"/>
        </w:rPr>
        <w:t xml:space="preserve"> </w:t>
      </w:r>
      <w:r w:rsidR="000D7D80" w:rsidRPr="00E6628D">
        <w:rPr>
          <w:rFonts w:ascii="Verdana" w:hAnsi="Verdana" w:cs="Arial"/>
          <w:b/>
          <w:sz w:val="20"/>
          <w:szCs w:val="20"/>
          <w:lang w:val="en-US"/>
        </w:rPr>
        <w:t>adj.</w:t>
      </w:r>
      <w:r w:rsidR="000D7D80">
        <w:rPr>
          <w:rFonts w:ascii="Verdana" w:hAnsi="Verdana" w:cs="Arial"/>
          <w:sz w:val="20"/>
          <w:szCs w:val="20"/>
          <w:lang w:val="en-US"/>
        </w:rPr>
        <w:t xml:space="preserve"> =</w:t>
      </w:r>
      <w:r w:rsidR="000D7D80" w:rsidRPr="00C97A7E">
        <w:rPr>
          <w:rFonts w:ascii="Verdana" w:hAnsi="Verdana" w:cs="Arial"/>
          <w:sz w:val="20"/>
          <w:szCs w:val="20"/>
          <w:lang w:val="en-US"/>
        </w:rPr>
        <w:t xml:space="preserve"> </w:t>
      </w:r>
      <w:r w:rsidR="000D7D80">
        <w:rPr>
          <w:rFonts w:ascii="Verdana" w:hAnsi="Verdana" w:cs="Arial"/>
          <w:sz w:val="20"/>
          <w:szCs w:val="20"/>
        </w:rPr>
        <w:t>καλά</w:t>
      </w:r>
      <w:r w:rsidR="000D7D80" w:rsidRPr="00C97A7E">
        <w:rPr>
          <w:rFonts w:ascii="Verdana" w:hAnsi="Verdana" w:cs="Arial"/>
          <w:sz w:val="20"/>
          <w:szCs w:val="20"/>
          <w:lang w:val="en-US"/>
        </w:rPr>
        <w:t xml:space="preserve"> </w:t>
      </w:r>
      <w:r w:rsidR="000D7D80">
        <w:rPr>
          <w:rFonts w:ascii="Verdana" w:hAnsi="Verdana" w:cs="Arial"/>
          <w:sz w:val="20"/>
          <w:szCs w:val="20"/>
        </w:rPr>
        <w:t>εκπαιδευμένος</w:t>
      </w:r>
    </w:p>
    <w:p w14:paraId="575F9866" w14:textId="77777777" w:rsidR="00357B8E" w:rsidRDefault="00357B8E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14:paraId="096668D6" w14:textId="77777777" w:rsidR="00357B8E" w:rsidRPr="00C97A7E" w:rsidRDefault="00357B8E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>lamb</w:t>
      </w:r>
      <w:r w:rsidRPr="00C97A7E">
        <w:rPr>
          <w:rFonts w:ascii="Verdana" w:hAnsi="Verdana" w:cs="Arial"/>
          <w:sz w:val="20"/>
          <w:szCs w:val="20"/>
          <w:lang w:val="en-US"/>
        </w:rPr>
        <w:t xml:space="preserve"> </w:t>
      </w:r>
      <w:r>
        <w:rPr>
          <w:rFonts w:ascii="Verdana" w:hAnsi="Verdana" w:cs="Arial"/>
          <w:sz w:val="20"/>
          <w:szCs w:val="20"/>
          <w:lang w:val="en-US"/>
        </w:rPr>
        <w:t>ribs</w:t>
      </w:r>
      <w:r w:rsidR="00C97A7E" w:rsidRPr="00C97A7E">
        <w:rPr>
          <w:rFonts w:ascii="Verdana" w:hAnsi="Verdana" w:cs="Arial"/>
          <w:b/>
          <w:sz w:val="20"/>
          <w:szCs w:val="20"/>
          <w:lang w:val="en-US"/>
        </w:rPr>
        <w:t xml:space="preserve"> </w:t>
      </w:r>
      <w:r w:rsidR="00C97A7E" w:rsidRPr="00E6628D">
        <w:rPr>
          <w:rFonts w:ascii="Verdana" w:hAnsi="Verdana" w:cs="Arial"/>
          <w:b/>
          <w:sz w:val="20"/>
          <w:szCs w:val="20"/>
          <w:lang w:val="en-US"/>
        </w:rPr>
        <w:t>n</w:t>
      </w:r>
      <w:r w:rsidR="00C97A7E" w:rsidRPr="00C97A7E">
        <w:rPr>
          <w:rFonts w:ascii="Verdana" w:hAnsi="Verdana" w:cs="Arial"/>
          <w:b/>
          <w:sz w:val="20"/>
          <w:szCs w:val="20"/>
          <w:lang w:val="en-US"/>
        </w:rPr>
        <w:t xml:space="preserve">. = </w:t>
      </w:r>
      <w:r w:rsidR="00EA3BD9" w:rsidRPr="00C97A7E">
        <w:rPr>
          <w:rFonts w:ascii="Verdana" w:hAnsi="Verdana" w:cs="Arial"/>
          <w:sz w:val="20"/>
          <w:szCs w:val="20"/>
        </w:rPr>
        <w:t>αρνίσια</w:t>
      </w:r>
      <w:r w:rsidR="00C97A7E" w:rsidRPr="00C97A7E">
        <w:rPr>
          <w:rFonts w:ascii="Verdana" w:hAnsi="Verdana" w:cs="Arial"/>
          <w:sz w:val="20"/>
          <w:szCs w:val="20"/>
          <w:lang w:val="en-US"/>
        </w:rPr>
        <w:t xml:space="preserve"> </w:t>
      </w:r>
      <w:r w:rsidR="00C97A7E" w:rsidRPr="00C97A7E">
        <w:rPr>
          <w:rFonts w:ascii="Verdana" w:hAnsi="Verdana" w:cs="Arial"/>
          <w:sz w:val="20"/>
          <w:szCs w:val="20"/>
        </w:rPr>
        <w:t>παϊδάκια</w:t>
      </w:r>
      <w:r w:rsidR="00C97A7E" w:rsidRPr="00C97A7E">
        <w:rPr>
          <w:rFonts w:ascii="Verdana" w:hAnsi="Verdana" w:cs="Arial"/>
          <w:sz w:val="20"/>
          <w:szCs w:val="20"/>
          <w:lang w:val="en-US"/>
        </w:rPr>
        <w:t xml:space="preserve"> </w:t>
      </w:r>
    </w:p>
    <w:p w14:paraId="38D07CCF" w14:textId="77777777" w:rsidR="00357B8E" w:rsidRPr="00C97A7E" w:rsidRDefault="00357B8E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14:paraId="3150EB57" w14:textId="77777777" w:rsidR="00357B8E" w:rsidRPr="00C97A7E" w:rsidRDefault="00357B8E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>mince</w:t>
      </w:r>
      <w:r w:rsidR="001767D9">
        <w:rPr>
          <w:rFonts w:ascii="Verdana" w:hAnsi="Verdana" w:cs="Arial"/>
          <w:sz w:val="20"/>
          <w:szCs w:val="20"/>
          <w:lang w:val="en-US"/>
        </w:rPr>
        <w:t>d</w:t>
      </w:r>
      <w:r>
        <w:rPr>
          <w:rFonts w:ascii="Verdana" w:hAnsi="Verdana" w:cs="Arial"/>
          <w:sz w:val="20"/>
          <w:szCs w:val="20"/>
          <w:lang w:val="en-US"/>
        </w:rPr>
        <w:t xml:space="preserve"> meat</w:t>
      </w:r>
      <w:r w:rsidR="00C97A7E" w:rsidRPr="00C97A7E">
        <w:rPr>
          <w:rFonts w:ascii="Verdana" w:hAnsi="Verdana" w:cs="Arial"/>
          <w:sz w:val="20"/>
          <w:szCs w:val="20"/>
          <w:lang w:val="en-US"/>
        </w:rPr>
        <w:t xml:space="preserve"> </w:t>
      </w:r>
      <w:r w:rsidR="00C97A7E" w:rsidRPr="00E6628D">
        <w:rPr>
          <w:rFonts w:ascii="Verdana" w:hAnsi="Verdana" w:cs="Arial"/>
          <w:b/>
          <w:sz w:val="20"/>
          <w:szCs w:val="20"/>
          <w:lang w:val="en-US"/>
        </w:rPr>
        <w:t>n</w:t>
      </w:r>
      <w:r w:rsidR="00C97A7E" w:rsidRPr="00C97A7E">
        <w:rPr>
          <w:rFonts w:ascii="Verdana" w:hAnsi="Verdana" w:cs="Arial"/>
          <w:b/>
          <w:sz w:val="20"/>
          <w:szCs w:val="20"/>
          <w:lang w:val="en-US"/>
        </w:rPr>
        <w:t xml:space="preserve">. = </w:t>
      </w:r>
      <w:r w:rsidR="00C97A7E" w:rsidRPr="00C97A7E">
        <w:rPr>
          <w:rFonts w:ascii="Verdana" w:hAnsi="Verdana" w:cs="Arial"/>
          <w:sz w:val="20"/>
          <w:szCs w:val="20"/>
        </w:rPr>
        <w:t>κιμάς</w:t>
      </w:r>
    </w:p>
    <w:p w14:paraId="08612FCB" w14:textId="77777777" w:rsidR="00357B8E" w:rsidRDefault="00357B8E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14:paraId="1373214B" w14:textId="77777777" w:rsidR="00357B8E" w:rsidRPr="00C97A7E" w:rsidRDefault="00357B8E" w:rsidP="00A11BEC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en-US"/>
        </w:rPr>
        <w:t>cottage</w:t>
      </w:r>
      <w:r w:rsidRPr="00C97A7E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  <w:lang w:val="en-US"/>
        </w:rPr>
        <w:t>pie</w:t>
      </w:r>
      <w:r w:rsidR="00C97A7E" w:rsidRPr="00C97A7E">
        <w:rPr>
          <w:rFonts w:ascii="Verdana" w:hAnsi="Verdana" w:cs="Arial"/>
          <w:sz w:val="20"/>
          <w:szCs w:val="20"/>
        </w:rPr>
        <w:t xml:space="preserve"> </w:t>
      </w:r>
      <w:r w:rsidR="00C97A7E" w:rsidRPr="00E6628D">
        <w:rPr>
          <w:rFonts w:ascii="Verdana" w:hAnsi="Verdana" w:cs="Arial"/>
          <w:b/>
          <w:sz w:val="20"/>
          <w:szCs w:val="20"/>
          <w:lang w:val="en-US"/>
        </w:rPr>
        <w:t>n</w:t>
      </w:r>
      <w:r w:rsidR="00C97A7E" w:rsidRPr="00C97A7E">
        <w:rPr>
          <w:rFonts w:ascii="Verdana" w:hAnsi="Verdana" w:cs="Arial"/>
          <w:b/>
          <w:sz w:val="20"/>
          <w:szCs w:val="20"/>
        </w:rPr>
        <w:t xml:space="preserve">. = </w:t>
      </w:r>
      <w:r w:rsidR="00C97A7E" w:rsidRPr="00C97A7E">
        <w:rPr>
          <w:rFonts w:ascii="Verdana" w:hAnsi="Verdana" w:cs="Arial"/>
          <w:sz w:val="20"/>
          <w:szCs w:val="20"/>
        </w:rPr>
        <w:t>πίτα του βοσκού</w:t>
      </w:r>
    </w:p>
    <w:p w14:paraId="42D0E39B" w14:textId="77777777" w:rsidR="00357B8E" w:rsidRPr="00C97A7E" w:rsidRDefault="00357B8E" w:rsidP="00A11BEC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62B89556" w14:textId="77777777" w:rsidR="00357B8E" w:rsidRDefault="00357B8E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  <w:r w:rsidRPr="00296BF4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  <w:lang w:val="en-US"/>
        </w:rPr>
        <w:t xml:space="preserve">butcher </w:t>
      </w:r>
      <w:r w:rsidR="00C97A7E" w:rsidRPr="00E6628D">
        <w:rPr>
          <w:rFonts w:ascii="Verdana" w:hAnsi="Verdana" w:cs="Arial"/>
          <w:b/>
          <w:sz w:val="20"/>
          <w:szCs w:val="20"/>
          <w:lang w:val="en-US"/>
        </w:rPr>
        <w:t>n</w:t>
      </w:r>
      <w:r w:rsidR="00C97A7E" w:rsidRPr="00C97A7E">
        <w:rPr>
          <w:rFonts w:ascii="Verdana" w:hAnsi="Verdana" w:cs="Arial"/>
          <w:b/>
          <w:sz w:val="20"/>
          <w:szCs w:val="20"/>
          <w:lang w:val="en-US"/>
        </w:rPr>
        <w:t xml:space="preserve">. = </w:t>
      </w:r>
      <w:r w:rsidR="00C97A7E" w:rsidRPr="00C97A7E">
        <w:rPr>
          <w:rFonts w:ascii="Verdana" w:hAnsi="Verdana" w:cs="Arial"/>
          <w:sz w:val="20"/>
          <w:szCs w:val="20"/>
        </w:rPr>
        <w:t>χασάπης</w:t>
      </w:r>
    </w:p>
    <w:p w14:paraId="5E45F0E3" w14:textId="77777777" w:rsidR="00357B8E" w:rsidRDefault="00357B8E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14:paraId="3C371CD7" w14:textId="77777777" w:rsidR="00357B8E" w:rsidRPr="00C97A7E" w:rsidRDefault="00357B8E" w:rsidP="00A11BEC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en-US"/>
        </w:rPr>
        <w:t xml:space="preserve">superb </w:t>
      </w:r>
      <w:r w:rsidR="00C97A7E" w:rsidRPr="00E6628D">
        <w:rPr>
          <w:rFonts w:ascii="Verdana" w:hAnsi="Verdana" w:cs="Arial"/>
          <w:b/>
          <w:sz w:val="20"/>
          <w:szCs w:val="20"/>
          <w:lang w:val="en-US"/>
        </w:rPr>
        <w:t>adj.</w:t>
      </w:r>
      <w:r w:rsidR="00C97A7E">
        <w:rPr>
          <w:rFonts w:ascii="Verdana" w:hAnsi="Verdana" w:cs="Arial"/>
          <w:sz w:val="20"/>
          <w:szCs w:val="20"/>
          <w:lang w:val="en-US"/>
        </w:rPr>
        <w:t xml:space="preserve"> </w:t>
      </w:r>
      <w:r w:rsidR="00C97A7E" w:rsidRPr="00841B4D">
        <w:rPr>
          <w:rFonts w:ascii="Verdana" w:hAnsi="Verdana" w:cs="Arial"/>
          <w:sz w:val="20"/>
          <w:szCs w:val="20"/>
        </w:rPr>
        <w:t>=</w:t>
      </w:r>
      <w:r w:rsidR="00C97A7E">
        <w:rPr>
          <w:rFonts w:ascii="Verdana" w:hAnsi="Verdana" w:cs="Arial"/>
          <w:sz w:val="20"/>
          <w:szCs w:val="20"/>
        </w:rPr>
        <w:t xml:space="preserve"> </w:t>
      </w:r>
      <w:r w:rsidR="00841B4D">
        <w:rPr>
          <w:rFonts w:ascii="Verdana" w:hAnsi="Verdana" w:cs="Arial"/>
          <w:sz w:val="20"/>
          <w:szCs w:val="20"/>
        </w:rPr>
        <w:t>υπέροχος, εξαιρετικός</w:t>
      </w:r>
    </w:p>
    <w:p w14:paraId="295A3EEC" w14:textId="77777777" w:rsidR="003218EC" w:rsidRPr="003218EC" w:rsidRDefault="003218EC" w:rsidP="00A11BEC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062C9CE9" w14:textId="77777777" w:rsidR="00357B8E" w:rsidRPr="00EA3BD9" w:rsidRDefault="00357B8E" w:rsidP="00A11BEC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en-US"/>
        </w:rPr>
        <w:t>pre</w:t>
      </w:r>
      <w:r w:rsidRPr="00841B4D">
        <w:rPr>
          <w:rFonts w:ascii="Verdana" w:hAnsi="Verdana" w:cs="Arial"/>
          <w:sz w:val="20"/>
          <w:szCs w:val="20"/>
        </w:rPr>
        <w:t xml:space="preserve">- </w:t>
      </w:r>
      <w:r>
        <w:rPr>
          <w:rFonts w:ascii="Verdana" w:hAnsi="Verdana" w:cs="Arial"/>
          <w:sz w:val="20"/>
          <w:szCs w:val="20"/>
          <w:lang w:val="en-US"/>
        </w:rPr>
        <w:t>washed</w:t>
      </w:r>
      <w:r w:rsidR="00841B4D">
        <w:rPr>
          <w:rFonts w:ascii="Verdana" w:hAnsi="Verdana" w:cs="Arial"/>
          <w:sz w:val="20"/>
          <w:szCs w:val="20"/>
        </w:rPr>
        <w:t xml:space="preserve"> </w:t>
      </w:r>
      <w:r w:rsidR="00841B4D" w:rsidRPr="00E6628D">
        <w:rPr>
          <w:rFonts w:ascii="Verdana" w:hAnsi="Verdana" w:cs="Arial"/>
          <w:b/>
          <w:sz w:val="20"/>
          <w:szCs w:val="20"/>
          <w:lang w:val="en-US"/>
        </w:rPr>
        <w:t>adj</w:t>
      </w:r>
      <w:r w:rsidR="00841B4D" w:rsidRPr="00841B4D">
        <w:rPr>
          <w:rFonts w:ascii="Verdana" w:hAnsi="Verdana" w:cs="Arial"/>
          <w:b/>
          <w:sz w:val="20"/>
          <w:szCs w:val="20"/>
        </w:rPr>
        <w:t>.</w:t>
      </w:r>
      <w:r w:rsidR="00841B4D" w:rsidRPr="00841B4D">
        <w:rPr>
          <w:rFonts w:ascii="Verdana" w:hAnsi="Verdana" w:cs="Arial"/>
          <w:sz w:val="20"/>
          <w:szCs w:val="20"/>
        </w:rPr>
        <w:t xml:space="preserve"> </w:t>
      </w:r>
      <w:r w:rsidR="00841B4D">
        <w:rPr>
          <w:rFonts w:ascii="Verdana" w:hAnsi="Verdana" w:cs="Arial"/>
          <w:sz w:val="20"/>
          <w:szCs w:val="20"/>
          <w:lang w:val="en-US"/>
        </w:rPr>
        <w:t>=</w:t>
      </w:r>
      <w:r w:rsidR="00EA3BD9">
        <w:rPr>
          <w:rFonts w:ascii="Verdana" w:hAnsi="Verdana" w:cs="Arial"/>
          <w:sz w:val="20"/>
          <w:szCs w:val="20"/>
        </w:rPr>
        <w:t xml:space="preserve"> προ πλυμένος </w:t>
      </w:r>
    </w:p>
    <w:p w14:paraId="788C3A75" w14:textId="77777777" w:rsidR="00357B8E" w:rsidRDefault="00357B8E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14:paraId="36AB93F7" w14:textId="77777777" w:rsidR="00357B8E" w:rsidRPr="00841B4D" w:rsidRDefault="00357B8E" w:rsidP="00A11BEC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en-US"/>
        </w:rPr>
        <w:t>cost</w:t>
      </w:r>
      <w:r w:rsidRPr="00841B4D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  <w:lang w:val="en-US"/>
        </w:rPr>
        <w:t>the</w:t>
      </w:r>
      <w:r w:rsidRPr="00841B4D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  <w:lang w:val="en-US"/>
        </w:rPr>
        <w:t>earth</w:t>
      </w:r>
      <w:r w:rsidRPr="00841B4D">
        <w:rPr>
          <w:rFonts w:ascii="Verdana" w:hAnsi="Verdana" w:cs="Arial"/>
          <w:sz w:val="20"/>
          <w:szCs w:val="20"/>
        </w:rPr>
        <w:t xml:space="preserve"> </w:t>
      </w:r>
      <w:r w:rsidR="003218EC" w:rsidRPr="003218EC">
        <w:rPr>
          <w:rFonts w:ascii="Verdana" w:hAnsi="Verdana" w:cs="Arial"/>
          <w:b/>
          <w:sz w:val="20"/>
          <w:szCs w:val="20"/>
          <w:lang w:val="en-US"/>
        </w:rPr>
        <w:t>phr</w:t>
      </w:r>
      <w:r w:rsidR="003218EC" w:rsidRPr="00841B4D">
        <w:rPr>
          <w:rFonts w:ascii="Verdana" w:hAnsi="Verdana" w:cs="Arial"/>
          <w:b/>
          <w:sz w:val="20"/>
          <w:szCs w:val="20"/>
        </w:rPr>
        <w:t>.</w:t>
      </w:r>
      <w:r w:rsidR="00841B4D">
        <w:rPr>
          <w:rFonts w:ascii="Verdana" w:hAnsi="Verdana" w:cs="Arial"/>
          <w:b/>
          <w:sz w:val="20"/>
          <w:szCs w:val="20"/>
        </w:rPr>
        <w:t xml:space="preserve"> = </w:t>
      </w:r>
      <w:r w:rsidR="00841B4D" w:rsidRPr="00841B4D">
        <w:rPr>
          <w:rFonts w:ascii="Verdana" w:hAnsi="Verdana" w:cs="Arial"/>
          <w:sz w:val="20"/>
          <w:szCs w:val="20"/>
        </w:rPr>
        <w:t>κοστίζει μια περιουσία</w:t>
      </w:r>
    </w:p>
    <w:p w14:paraId="6F582F23" w14:textId="77777777" w:rsidR="00357B8E" w:rsidRPr="00841B4D" w:rsidRDefault="00357B8E" w:rsidP="00A11BEC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25154BB3" w14:textId="77777777" w:rsidR="00357B8E" w:rsidRPr="003A1848" w:rsidRDefault="00357B8E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>be on hand</w:t>
      </w:r>
      <w:r w:rsidR="003A1848" w:rsidRPr="003A1848">
        <w:rPr>
          <w:rFonts w:ascii="Verdana" w:hAnsi="Verdana" w:cs="Arial"/>
          <w:b/>
          <w:sz w:val="20"/>
          <w:szCs w:val="20"/>
          <w:lang w:val="en-US"/>
        </w:rPr>
        <w:t xml:space="preserve"> </w:t>
      </w:r>
      <w:r w:rsidR="003A1848" w:rsidRPr="003218EC">
        <w:rPr>
          <w:rFonts w:ascii="Verdana" w:hAnsi="Verdana" w:cs="Arial"/>
          <w:b/>
          <w:sz w:val="20"/>
          <w:szCs w:val="20"/>
          <w:lang w:val="en-US"/>
        </w:rPr>
        <w:t>phr</w:t>
      </w:r>
      <w:r w:rsidR="003A1848" w:rsidRPr="003A1848">
        <w:rPr>
          <w:rFonts w:ascii="Verdana" w:hAnsi="Verdana" w:cs="Arial"/>
          <w:b/>
          <w:sz w:val="20"/>
          <w:szCs w:val="20"/>
          <w:lang w:val="en-US"/>
        </w:rPr>
        <w:t xml:space="preserve">. = </w:t>
      </w:r>
      <w:r w:rsidR="003A1848" w:rsidRPr="003A1848">
        <w:rPr>
          <w:rFonts w:ascii="Verdana" w:hAnsi="Verdana" w:cs="Arial"/>
          <w:sz w:val="20"/>
          <w:szCs w:val="20"/>
        </w:rPr>
        <w:t>σε</w:t>
      </w:r>
      <w:r w:rsidR="003A1848" w:rsidRPr="003A1848">
        <w:rPr>
          <w:rFonts w:ascii="Verdana" w:hAnsi="Verdana" w:cs="Arial"/>
          <w:sz w:val="20"/>
          <w:szCs w:val="20"/>
          <w:lang w:val="en-US"/>
        </w:rPr>
        <w:t xml:space="preserve"> </w:t>
      </w:r>
      <w:r w:rsidR="003A1848" w:rsidRPr="003A1848">
        <w:rPr>
          <w:rFonts w:ascii="Verdana" w:hAnsi="Verdana" w:cs="Arial"/>
          <w:sz w:val="20"/>
          <w:szCs w:val="20"/>
        </w:rPr>
        <w:t>ετοιμότητα, είμαι διαθέσιμος</w:t>
      </w:r>
    </w:p>
    <w:p w14:paraId="3D05E0C7" w14:textId="77777777" w:rsidR="00357B8E" w:rsidRDefault="00357B8E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14:paraId="258D0876" w14:textId="77777777" w:rsidR="00357B8E" w:rsidRDefault="00357B8E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>poultry</w:t>
      </w:r>
      <w:r w:rsidR="00841B4D" w:rsidRPr="00841B4D">
        <w:rPr>
          <w:rFonts w:ascii="Verdana" w:hAnsi="Verdana" w:cs="Arial"/>
          <w:b/>
          <w:sz w:val="20"/>
          <w:szCs w:val="20"/>
          <w:lang w:val="en-US"/>
        </w:rPr>
        <w:t xml:space="preserve"> </w:t>
      </w:r>
      <w:r w:rsidR="00841B4D" w:rsidRPr="00E6628D">
        <w:rPr>
          <w:rFonts w:ascii="Verdana" w:hAnsi="Verdana" w:cs="Arial"/>
          <w:b/>
          <w:sz w:val="20"/>
          <w:szCs w:val="20"/>
          <w:lang w:val="en-US"/>
        </w:rPr>
        <w:t>n</w:t>
      </w:r>
      <w:r w:rsidR="00841B4D" w:rsidRPr="00841B4D">
        <w:rPr>
          <w:rFonts w:ascii="Verdana" w:hAnsi="Verdana" w:cs="Arial"/>
          <w:b/>
          <w:sz w:val="20"/>
          <w:szCs w:val="20"/>
          <w:lang w:val="en-US"/>
        </w:rPr>
        <w:t xml:space="preserve">. = </w:t>
      </w:r>
      <w:r w:rsidR="00841B4D" w:rsidRPr="00841B4D">
        <w:rPr>
          <w:rFonts w:ascii="Verdana" w:hAnsi="Verdana" w:cs="Arial"/>
          <w:sz w:val="20"/>
          <w:szCs w:val="20"/>
        </w:rPr>
        <w:t>πουλερικά</w:t>
      </w:r>
    </w:p>
    <w:p w14:paraId="2E8A6C5D" w14:textId="77777777" w:rsidR="00357B8E" w:rsidRDefault="00357B8E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14:paraId="0F6BE8EE" w14:textId="77777777" w:rsidR="008B52DB" w:rsidRDefault="008B52DB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14:paraId="39D3AE54" w14:textId="77777777" w:rsidR="008B52DB" w:rsidRDefault="008B52DB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14:paraId="08D3AB61" w14:textId="77777777" w:rsidR="008B52DB" w:rsidRDefault="008B52DB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14:paraId="3B625A11" w14:textId="77777777" w:rsidR="008B52DB" w:rsidRDefault="008B52DB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14:paraId="47260FFF" w14:textId="77777777" w:rsidR="008B52DB" w:rsidRDefault="008B52DB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14:paraId="1A4090F7" w14:textId="77777777" w:rsidR="008B52DB" w:rsidRDefault="008B52DB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14:paraId="3A0619B7" w14:textId="77777777" w:rsidR="008B52DB" w:rsidRDefault="008B52DB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14:paraId="17154DFC" w14:textId="77777777" w:rsidR="008B52DB" w:rsidRDefault="008B52DB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14:paraId="275D817C" w14:textId="77777777" w:rsidR="008B52DB" w:rsidRDefault="008B52DB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14:paraId="493D29B8" w14:textId="77777777" w:rsidR="008B52DB" w:rsidRDefault="008B52DB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14:paraId="4A76501C" w14:textId="77777777" w:rsidR="008B52DB" w:rsidRDefault="008B52DB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14:paraId="37EC1AF6" w14:textId="77777777" w:rsidR="008B52DB" w:rsidRDefault="00133FB8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  <w:r>
        <w:rPr>
          <w:rStyle w:val="FootnoteReference"/>
          <w:rFonts w:ascii="Verdana" w:hAnsi="Verdana" w:cs="Arial"/>
          <w:sz w:val="20"/>
          <w:szCs w:val="20"/>
          <w:lang w:val="en-US"/>
        </w:rPr>
        <w:footnoteReference w:id="1"/>
      </w:r>
    </w:p>
    <w:p w14:paraId="77D33292" w14:textId="77777777" w:rsidR="00357B8E" w:rsidRPr="00346A8B" w:rsidRDefault="00357B8E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>cider</w:t>
      </w:r>
      <w:r w:rsidR="00841B4D" w:rsidRPr="00841B4D">
        <w:rPr>
          <w:rFonts w:ascii="Verdana" w:hAnsi="Verdana" w:cs="Arial"/>
          <w:b/>
          <w:sz w:val="20"/>
          <w:szCs w:val="20"/>
          <w:lang w:val="en-US"/>
        </w:rPr>
        <w:t xml:space="preserve"> </w:t>
      </w:r>
      <w:r w:rsidR="00841B4D" w:rsidRPr="00E6628D">
        <w:rPr>
          <w:rFonts w:ascii="Verdana" w:hAnsi="Verdana" w:cs="Arial"/>
          <w:b/>
          <w:sz w:val="20"/>
          <w:szCs w:val="20"/>
          <w:lang w:val="en-US"/>
        </w:rPr>
        <w:t>n</w:t>
      </w:r>
      <w:r w:rsidR="00841B4D" w:rsidRPr="00841B4D">
        <w:rPr>
          <w:rFonts w:ascii="Verdana" w:hAnsi="Verdana" w:cs="Arial"/>
          <w:b/>
          <w:sz w:val="20"/>
          <w:szCs w:val="20"/>
          <w:lang w:val="en-US"/>
        </w:rPr>
        <w:t>. =</w:t>
      </w:r>
      <w:r w:rsidR="004C1956" w:rsidRPr="00346A8B">
        <w:rPr>
          <w:rFonts w:ascii="Verdana" w:hAnsi="Verdana" w:cs="Arial"/>
          <w:b/>
          <w:sz w:val="20"/>
          <w:szCs w:val="20"/>
          <w:lang w:val="en-US"/>
        </w:rPr>
        <w:t xml:space="preserve"> </w:t>
      </w:r>
      <w:r w:rsidR="004C1956" w:rsidRPr="004C1956">
        <w:rPr>
          <w:rFonts w:ascii="Verdana" w:hAnsi="Verdana" w:cs="Arial"/>
          <w:sz w:val="20"/>
          <w:szCs w:val="20"/>
        </w:rPr>
        <w:t>μηλίτης</w:t>
      </w:r>
    </w:p>
    <w:p w14:paraId="7C47F7C2" w14:textId="77777777" w:rsidR="00357B8E" w:rsidRDefault="00357B8E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14:paraId="6FF8BCE4" w14:textId="77777777" w:rsidR="00357B8E" w:rsidRPr="004C1956" w:rsidRDefault="00346A8B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>pork chop</w:t>
      </w:r>
      <w:r w:rsidR="00841B4D" w:rsidRPr="00841B4D">
        <w:rPr>
          <w:rFonts w:ascii="Verdana" w:hAnsi="Verdana" w:cs="Arial"/>
          <w:sz w:val="20"/>
          <w:szCs w:val="20"/>
          <w:lang w:val="en-US"/>
        </w:rPr>
        <w:t xml:space="preserve"> </w:t>
      </w:r>
      <w:r w:rsidR="00841B4D" w:rsidRPr="00E6628D">
        <w:rPr>
          <w:rFonts w:ascii="Verdana" w:hAnsi="Verdana" w:cs="Arial"/>
          <w:b/>
          <w:sz w:val="20"/>
          <w:szCs w:val="20"/>
          <w:lang w:val="en-US"/>
        </w:rPr>
        <w:t>n</w:t>
      </w:r>
      <w:r w:rsidR="00841B4D" w:rsidRPr="004C1956">
        <w:rPr>
          <w:rFonts w:ascii="Verdana" w:hAnsi="Verdana" w:cs="Arial"/>
          <w:b/>
          <w:sz w:val="20"/>
          <w:szCs w:val="20"/>
          <w:lang w:val="en-US"/>
        </w:rPr>
        <w:t>. =</w:t>
      </w:r>
      <w:r w:rsidR="004C1956" w:rsidRPr="004C1956">
        <w:rPr>
          <w:rFonts w:ascii="Verdana" w:hAnsi="Verdana" w:cs="Arial"/>
          <w:b/>
          <w:sz w:val="20"/>
          <w:szCs w:val="20"/>
          <w:lang w:val="en-US"/>
        </w:rPr>
        <w:t xml:space="preserve"> </w:t>
      </w:r>
      <w:r>
        <w:rPr>
          <w:rFonts w:ascii="Verdana" w:hAnsi="Verdana" w:cs="Arial"/>
          <w:sz w:val="20"/>
          <w:szCs w:val="20"/>
        </w:rPr>
        <w:t>χοιρινή</w:t>
      </w:r>
      <w:r w:rsidR="004C1956" w:rsidRPr="004C1956">
        <w:rPr>
          <w:rFonts w:ascii="Verdana" w:hAnsi="Verdana" w:cs="Arial"/>
          <w:sz w:val="20"/>
          <w:szCs w:val="20"/>
          <w:lang w:val="en-US"/>
        </w:rPr>
        <w:t xml:space="preserve"> </w:t>
      </w:r>
      <w:r>
        <w:rPr>
          <w:rFonts w:ascii="Verdana" w:hAnsi="Verdana" w:cs="Arial"/>
          <w:sz w:val="20"/>
          <w:szCs w:val="20"/>
        </w:rPr>
        <w:t>μπριζόλα</w:t>
      </w:r>
    </w:p>
    <w:p w14:paraId="34737AEE" w14:textId="77777777" w:rsidR="00357B8E" w:rsidRDefault="00357B8E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14:paraId="4D3FB8ED" w14:textId="77777777" w:rsidR="00357B8E" w:rsidRPr="00E6557A" w:rsidRDefault="004D1AD1" w:rsidP="00A11BEC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en-US"/>
        </w:rPr>
        <w:t>pound</w:t>
      </w:r>
      <w:r w:rsidR="004C1956" w:rsidRPr="00E6557A">
        <w:rPr>
          <w:rFonts w:ascii="Verdana" w:hAnsi="Verdana" w:cs="Arial"/>
          <w:sz w:val="20"/>
          <w:szCs w:val="20"/>
        </w:rPr>
        <w:t xml:space="preserve"> </w:t>
      </w:r>
      <w:r w:rsidR="004C1956" w:rsidRPr="00E6628D">
        <w:rPr>
          <w:rFonts w:ascii="Verdana" w:hAnsi="Verdana" w:cs="Arial"/>
          <w:b/>
          <w:sz w:val="20"/>
          <w:szCs w:val="20"/>
          <w:lang w:val="en-US"/>
        </w:rPr>
        <w:t>n</w:t>
      </w:r>
      <w:r w:rsidR="004C1956" w:rsidRPr="00C97A7E">
        <w:rPr>
          <w:rFonts w:ascii="Verdana" w:hAnsi="Verdana" w:cs="Arial"/>
          <w:b/>
          <w:sz w:val="20"/>
          <w:szCs w:val="20"/>
        </w:rPr>
        <w:t>. =</w:t>
      </w:r>
      <w:r w:rsidR="004C1956">
        <w:rPr>
          <w:rFonts w:ascii="Verdana" w:hAnsi="Verdana" w:cs="Arial"/>
          <w:b/>
          <w:sz w:val="20"/>
          <w:szCs w:val="20"/>
        </w:rPr>
        <w:t xml:space="preserve"> </w:t>
      </w:r>
      <w:r w:rsidR="00E6557A" w:rsidRPr="00E6557A">
        <w:rPr>
          <w:rFonts w:ascii="Verdana" w:hAnsi="Verdana" w:cs="Arial"/>
          <w:sz w:val="20"/>
          <w:szCs w:val="20"/>
        </w:rPr>
        <w:t>λίβρα (μονάδα μέτρησης βάρους)</w:t>
      </w:r>
    </w:p>
    <w:p w14:paraId="20A64C58" w14:textId="77777777" w:rsidR="004D1AD1" w:rsidRDefault="004D1AD1" w:rsidP="00A11BEC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26CB8331" w14:textId="77777777" w:rsidR="006F012C" w:rsidRPr="007401A9" w:rsidRDefault="006F012C" w:rsidP="00A11BEC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en-US"/>
        </w:rPr>
        <w:t>dairy</w:t>
      </w:r>
      <w:r w:rsidRPr="007401A9">
        <w:rPr>
          <w:rFonts w:ascii="Verdana" w:hAnsi="Verdana" w:cs="Arial"/>
          <w:sz w:val="20"/>
          <w:szCs w:val="20"/>
        </w:rPr>
        <w:t xml:space="preserve"> </w:t>
      </w:r>
      <w:r w:rsidRPr="00E6628D">
        <w:rPr>
          <w:rFonts w:ascii="Verdana" w:hAnsi="Verdana" w:cs="Arial"/>
          <w:b/>
          <w:sz w:val="20"/>
          <w:szCs w:val="20"/>
          <w:lang w:val="en-US"/>
        </w:rPr>
        <w:t>n</w:t>
      </w:r>
      <w:r w:rsidRPr="00C97A7E">
        <w:rPr>
          <w:rFonts w:ascii="Verdana" w:hAnsi="Verdana" w:cs="Arial"/>
          <w:b/>
          <w:sz w:val="20"/>
          <w:szCs w:val="20"/>
        </w:rPr>
        <w:t>. =</w:t>
      </w:r>
      <w:r w:rsidRPr="007401A9">
        <w:rPr>
          <w:rFonts w:ascii="Verdana" w:hAnsi="Verdana" w:cs="Arial"/>
          <w:b/>
          <w:sz w:val="20"/>
          <w:szCs w:val="20"/>
        </w:rPr>
        <w:t xml:space="preserve"> </w:t>
      </w:r>
      <w:r w:rsidRPr="006F012C">
        <w:rPr>
          <w:rFonts w:ascii="Verdana" w:hAnsi="Verdana" w:cs="Arial"/>
          <w:sz w:val="20"/>
          <w:szCs w:val="20"/>
        </w:rPr>
        <w:t>γαλακτοκομικά</w:t>
      </w:r>
    </w:p>
    <w:p w14:paraId="6874C39E" w14:textId="77777777" w:rsidR="008B52DB" w:rsidRPr="007401A9" w:rsidRDefault="008B52DB" w:rsidP="00A11BEC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628175EA" w14:textId="77777777" w:rsidR="004D1AD1" w:rsidRPr="008B52DB" w:rsidRDefault="004D1AD1" w:rsidP="00A11BEC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en-US"/>
        </w:rPr>
        <w:t>groceries</w:t>
      </w:r>
      <w:r w:rsidR="00841B4D" w:rsidRPr="00E6557A">
        <w:rPr>
          <w:rFonts w:ascii="Verdana" w:hAnsi="Verdana" w:cs="Arial"/>
          <w:b/>
          <w:sz w:val="20"/>
          <w:szCs w:val="20"/>
        </w:rPr>
        <w:t xml:space="preserve"> </w:t>
      </w:r>
      <w:r w:rsidR="00841B4D" w:rsidRPr="00E6628D">
        <w:rPr>
          <w:rFonts w:ascii="Verdana" w:hAnsi="Verdana" w:cs="Arial"/>
          <w:b/>
          <w:sz w:val="20"/>
          <w:szCs w:val="20"/>
          <w:lang w:val="en-US"/>
        </w:rPr>
        <w:t>n</w:t>
      </w:r>
      <w:r w:rsidR="00841B4D" w:rsidRPr="00E6557A">
        <w:rPr>
          <w:rFonts w:ascii="Verdana" w:hAnsi="Verdana" w:cs="Arial"/>
          <w:b/>
          <w:sz w:val="20"/>
          <w:szCs w:val="20"/>
        </w:rPr>
        <w:t>. =</w:t>
      </w:r>
      <w:r w:rsidR="00E6557A">
        <w:rPr>
          <w:rFonts w:ascii="Verdana" w:hAnsi="Verdana" w:cs="Arial"/>
          <w:b/>
          <w:sz w:val="20"/>
          <w:szCs w:val="20"/>
        </w:rPr>
        <w:t xml:space="preserve"> </w:t>
      </w:r>
      <w:r w:rsidR="00E6557A" w:rsidRPr="00E6557A">
        <w:rPr>
          <w:rFonts w:ascii="Verdana" w:hAnsi="Verdana" w:cs="Arial"/>
          <w:sz w:val="20"/>
          <w:szCs w:val="20"/>
        </w:rPr>
        <w:t>ψώνια (φαγώσιμα τρόφιμα)</w:t>
      </w:r>
    </w:p>
    <w:p w14:paraId="1B9572F8" w14:textId="77777777" w:rsidR="00912A11" w:rsidRPr="008B52DB" w:rsidRDefault="00912A11" w:rsidP="00A11BEC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4F684938" w14:textId="77777777" w:rsidR="00912A11" w:rsidRPr="00912A11" w:rsidRDefault="00912A11" w:rsidP="00A11BEC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en-US"/>
        </w:rPr>
        <w:t>greengrocer</w:t>
      </w:r>
      <w:r w:rsidRPr="007401A9">
        <w:rPr>
          <w:rFonts w:ascii="Verdana" w:hAnsi="Verdana" w:cs="Arial"/>
          <w:sz w:val="20"/>
          <w:szCs w:val="20"/>
        </w:rPr>
        <w:t>’</w:t>
      </w:r>
      <w:r>
        <w:rPr>
          <w:rFonts w:ascii="Verdana" w:hAnsi="Verdana" w:cs="Arial"/>
          <w:sz w:val="20"/>
          <w:szCs w:val="20"/>
          <w:lang w:val="en-US"/>
        </w:rPr>
        <w:t>s</w:t>
      </w:r>
      <w:r w:rsidRPr="007401A9">
        <w:rPr>
          <w:rFonts w:ascii="Verdana" w:hAnsi="Verdana" w:cs="Arial"/>
          <w:sz w:val="20"/>
          <w:szCs w:val="20"/>
        </w:rPr>
        <w:t xml:space="preserve">  </w:t>
      </w:r>
      <w:r w:rsidRPr="00E6628D">
        <w:rPr>
          <w:rFonts w:ascii="Verdana" w:hAnsi="Verdana" w:cs="Arial"/>
          <w:b/>
          <w:sz w:val="20"/>
          <w:szCs w:val="20"/>
          <w:lang w:val="en-US"/>
        </w:rPr>
        <w:t>n</w:t>
      </w:r>
      <w:r w:rsidRPr="00E6557A">
        <w:rPr>
          <w:rFonts w:ascii="Verdana" w:hAnsi="Verdana" w:cs="Arial"/>
          <w:b/>
          <w:sz w:val="20"/>
          <w:szCs w:val="20"/>
        </w:rPr>
        <w:t>. =</w:t>
      </w:r>
      <w:r w:rsidRPr="007401A9">
        <w:rPr>
          <w:rFonts w:ascii="Verdana" w:hAnsi="Verdana" w:cs="Arial"/>
          <w:b/>
          <w:sz w:val="20"/>
          <w:szCs w:val="20"/>
        </w:rPr>
        <w:t xml:space="preserve"> </w:t>
      </w:r>
      <w:r w:rsidRPr="00912A11">
        <w:rPr>
          <w:rFonts w:ascii="Verdana" w:hAnsi="Verdana" w:cs="Arial"/>
          <w:sz w:val="20"/>
          <w:szCs w:val="20"/>
        </w:rPr>
        <w:t>μανάβικο</w:t>
      </w:r>
    </w:p>
    <w:p w14:paraId="6ECDBADD" w14:textId="77777777" w:rsidR="004D1AD1" w:rsidRPr="007401A9" w:rsidRDefault="004D1AD1" w:rsidP="00A11BEC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6586A219" w14:textId="77777777" w:rsidR="004D1AD1" w:rsidRPr="007401A9" w:rsidRDefault="004D1AD1" w:rsidP="00A11BEC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en-US"/>
        </w:rPr>
        <w:t>soft</w:t>
      </w:r>
      <w:r w:rsidRPr="007401A9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  <w:lang w:val="en-US"/>
        </w:rPr>
        <w:t>drinks</w:t>
      </w:r>
      <w:r w:rsidR="00841B4D" w:rsidRPr="007401A9">
        <w:rPr>
          <w:rFonts w:ascii="Verdana" w:hAnsi="Verdana" w:cs="Arial"/>
          <w:b/>
          <w:sz w:val="20"/>
          <w:szCs w:val="20"/>
        </w:rPr>
        <w:t xml:space="preserve"> </w:t>
      </w:r>
      <w:r w:rsidR="00841B4D" w:rsidRPr="00E6628D">
        <w:rPr>
          <w:rFonts w:ascii="Verdana" w:hAnsi="Verdana" w:cs="Arial"/>
          <w:b/>
          <w:sz w:val="20"/>
          <w:szCs w:val="20"/>
          <w:lang w:val="en-US"/>
        </w:rPr>
        <w:t>n</w:t>
      </w:r>
      <w:r w:rsidR="00841B4D" w:rsidRPr="007401A9">
        <w:rPr>
          <w:rFonts w:ascii="Verdana" w:hAnsi="Verdana" w:cs="Arial"/>
          <w:b/>
          <w:sz w:val="20"/>
          <w:szCs w:val="20"/>
        </w:rPr>
        <w:t xml:space="preserve">. = </w:t>
      </w:r>
      <w:r w:rsidR="00841B4D" w:rsidRPr="00841B4D">
        <w:rPr>
          <w:rFonts w:ascii="Verdana" w:hAnsi="Verdana" w:cs="Arial"/>
          <w:sz w:val="20"/>
          <w:szCs w:val="20"/>
        </w:rPr>
        <w:t>αναψυκτικά</w:t>
      </w:r>
    </w:p>
    <w:p w14:paraId="790595FC" w14:textId="77777777" w:rsidR="004D1AD1" w:rsidRPr="007401A9" w:rsidRDefault="004D1AD1" w:rsidP="00A11BEC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6657DCE1" w14:textId="77777777" w:rsidR="004D1AD1" w:rsidRPr="007401A9" w:rsidRDefault="004D1AD1" w:rsidP="00A11BEC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en-US"/>
        </w:rPr>
        <w:t>carton</w:t>
      </w:r>
      <w:r w:rsidR="00296BF4" w:rsidRPr="007401A9">
        <w:rPr>
          <w:rFonts w:ascii="Verdana" w:hAnsi="Verdana" w:cs="Arial"/>
          <w:b/>
          <w:sz w:val="20"/>
          <w:szCs w:val="20"/>
        </w:rPr>
        <w:t xml:space="preserve"> </w:t>
      </w:r>
      <w:r w:rsidR="00296BF4" w:rsidRPr="00E6628D">
        <w:rPr>
          <w:rFonts w:ascii="Verdana" w:hAnsi="Verdana" w:cs="Arial"/>
          <w:b/>
          <w:sz w:val="20"/>
          <w:szCs w:val="20"/>
          <w:lang w:val="en-US"/>
        </w:rPr>
        <w:t>n</w:t>
      </w:r>
      <w:r w:rsidR="00296BF4" w:rsidRPr="007401A9">
        <w:rPr>
          <w:rFonts w:ascii="Verdana" w:hAnsi="Verdana" w:cs="Arial"/>
          <w:b/>
          <w:sz w:val="20"/>
          <w:szCs w:val="20"/>
        </w:rPr>
        <w:t xml:space="preserve">. = </w:t>
      </w:r>
      <w:r w:rsidR="00296BF4" w:rsidRPr="00296BF4">
        <w:rPr>
          <w:rFonts w:ascii="Verdana" w:hAnsi="Verdana" w:cs="Arial"/>
          <w:sz w:val="20"/>
          <w:szCs w:val="20"/>
        </w:rPr>
        <w:t>χάρτινο</w:t>
      </w:r>
      <w:r w:rsidR="00296BF4" w:rsidRPr="007401A9">
        <w:rPr>
          <w:rFonts w:ascii="Verdana" w:hAnsi="Verdana" w:cs="Arial"/>
          <w:sz w:val="20"/>
          <w:szCs w:val="20"/>
        </w:rPr>
        <w:t xml:space="preserve"> </w:t>
      </w:r>
      <w:r w:rsidR="00296BF4" w:rsidRPr="00296BF4">
        <w:rPr>
          <w:rFonts w:ascii="Verdana" w:hAnsi="Verdana" w:cs="Arial"/>
          <w:sz w:val="20"/>
          <w:szCs w:val="20"/>
        </w:rPr>
        <w:t>κουτί</w:t>
      </w:r>
    </w:p>
    <w:p w14:paraId="53C19926" w14:textId="77777777" w:rsidR="004D1AD1" w:rsidRPr="007401A9" w:rsidRDefault="004D1AD1" w:rsidP="00A11BEC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451D38D8" w14:textId="77777777" w:rsidR="004D1AD1" w:rsidRPr="007401A9" w:rsidRDefault="004D1AD1" w:rsidP="00A11BEC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en-US"/>
        </w:rPr>
        <w:t>shopkeeper</w:t>
      </w:r>
      <w:r w:rsidR="00E6628D" w:rsidRPr="007401A9">
        <w:rPr>
          <w:rFonts w:ascii="Verdana" w:hAnsi="Verdana" w:cs="Arial"/>
          <w:sz w:val="20"/>
          <w:szCs w:val="20"/>
        </w:rPr>
        <w:t xml:space="preserve"> </w:t>
      </w:r>
      <w:r w:rsidR="00E6628D" w:rsidRPr="00E6628D">
        <w:rPr>
          <w:rFonts w:ascii="Verdana" w:hAnsi="Verdana" w:cs="Arial"/>
          <w:b/>
          <w:sz w:val="20"/>
          <w:szCs w:val="20"/>
          <w:lang w:val="en-US"/>
        </w:rPr>
        <w:t>n</w:t>
      </w:r>
      <w:r w:rsidR="00E6628D" w:rsidRPr="007401A9">
        <w:rPr>
          <w:rFonts w:ascii="Verdana" w:hAnsi="Verdana" w:cs="Arial"/>
          <w:b/>
          <w:sz w:val="20"/>
          <w:szCs w:val="20"/>
        </w:rPr>
        <w:t xml:space="preserve">. = </w:t>
      </w:r>
      <w:r w:rsidR="00E6628D" w:rsidRPr="00E6628D">
        <w:rPr>
          <w:rFonts w:ascii="Verdana" w:hAnsi="Verdana" w:cs="Arial"/>
          <w:sz w:val="20"/>
          <w:szCs w:val="20"/>
        </w:rPr>
        <w:t>καταστηματάρχης</w:t>
      </w:r>
    </w:p>
    <w:p w14:paraId="0D1AA1D8" w14:textId="77777777" w:rsidR="004D1AD1" w:rsidRPr="007401A9" w:rsidRDefault="004D1AD1" w:rsidP="00A11BEC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51BF9A1C" w14:textId="77777777" w:rsidR="004D1AD1" w:rsidRPr="007401A9" w:rsidRDefault="004D1AD1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>customer</w:t>
      </w:r>
      <w:r w:rsidR="00841B4D" w:rsidRPr="00841B4D">
        <w:rPr>
          <w:rFonts w:ascii="Verdana" w:hAnsi="Verdana" w:cs="Arial"/>
          <w:b/>
          <w:sz w:val="20"/>
          <w:szCs w:val="20"/>
          <w:lang w:val="en-US"/>
        </w:rPr>
        <w:t xml:space="preserve"> </w:t>
      </w:r>
      <w:r w:rsidR="00841B4D" w:rsidRPr="00E6628D">
        <w:rPr>
          <w:rFonts w:ascii="Verdana" w:hAnsi="Verdana" w:cs="Arial"/>
          <w:b/>
          <w:sz w:val="20"/>
          <w:szCs w:val="20"/>
          <w:lang w:val="en-US"/>
        </w:rPr>
        <w:t>n</w:t>
      </w:r>
      <w:r w:rsidR="00841B4D" w:rsidRPr="00C97A7E">
        <w:rPr>
          <w:rFonts w:ascii="Verdana" w:hAnsi="Verdana" w:cs="Arial"/>
          <w:b/>
          <w:sz w:val="20"/>
          <w:szCs w:val="20"/>
          <w:lang w:val="en-US"/>
        </w:rPr>
        <w:t>. =</w:t>
      </w:r>
      <w:r w:rsidR="00841B4D" w:rsidRPr="007401A9">
        <w:rPr>
          <w:rFonts w:ascii="Verdana" w:hAnsi="Verdana" w:cs="Arial"/>
          <w:b/>
          <w:sz w:val="20"/>
          <w:szCs w:val="20"/>
          <w:lang w:val="en-US"/>
        </w:rPr>
        <w:t xml:space="preserve"> </w:t>
      </w:r>
      <w:r w:rsidR="00841B4D" w:rsidRPr="00841B4D">
        <w:rPr>
          <w:rFonts w:ascii="Verdana" w:hAnsi="Verdana" w:cs="Arial"/>
          <w:sz w:val="20"/>
          <w:szCs w:val="20"/>
        </w:rPr>
        <w:t>πελάτης</w:t>
      </w:r>
    </w:p>
    <w:p w14:paraId="3E87F851" w14:textId="77777777" w:rsidR="004D1AD1" w:rsidRDefault="004D1AD1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14:paraId="014E1498" w14:textId="77777777" w:rsidR="004D1AD1" w:rsidRPr="007401A9" w:rsidRDefault="004D1AD1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>hesitate</w:t>
      </w:r>
      <w:r w:rsidR="00841B4D">
        <w:rPr>
          <w:rFonts w:ascii="Verdana" w:hAnsi="Verdana" w:cs="Arial"/>
          <w:sz w:val="20"/>
          <w:szCs w:val="20"/>
          <w:lang w:val="en-US"/>
        </w:rPr>
        <w:t xml:space="preserve"> </w:t>
      </w:r>
      <w:r w:rsidR="00841B4D" w:rsidRPr="00841B4D">
        <w:rPr>
          <w:rFonts w:ascii="Verdana" w:hAnsi="Verdana" w:cs="Arial"/>
          <w:b/>
          <w:sz w:val="20"/>
          <w:szCs w:val="20"/>
          <w:lang w:val="en-US"/>
        </w:rPr>
        <w:t>v.</w:t>
      </w:r>
      <w:r w:rsidR="00841B4D">
        <w:rPr>
          <w:rFonts w:ascii="Verdana" w:hAnsi="Verdana" w:cs="Arial"/>
          <w:sz w:val="20"/>
          <w:szCs w:val="20"/>
          <w:lang w:val="en-US"/>
        </w:rPr>
        <w:t xml:space="preserve"> = </w:t>
      </w:r>
      <w:r w:rsidR="00841B4D">
        <w:rPr>
          <w:rFonts w:ascii="Verdana" w:hAnsi="Verdana" w:cs="Arial"/>
          <w:sz w:val="20"/>
          <w:szCs w:val="20"/>
        </w:rPr>
        <w:t>διστάζω</w:t>
      </w:r>
    </w:p>
    <w:p w14:paraId="2B78C48A" w14:textId="77777777" w:rsidR="003218EC" w:rsidRPr="00296BF4" w:rsidRDefault="003218EC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14:paraId="5318BA40" w14:textId="77777777" w:rsidR="004D1AD1" w:rsidRPr="003218EC" w:rsidRDefault="003218EC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 xml:space="preserve">learn </w:t>
      </w:r>
      <w:r w:rsidR="004D1AD1">
        <w:rPr>
          <w:rFonts w:ascii="Verdana" w:hAnsi="Verdana" w:cs="Arial"/>
          <w:sz w:val="20"/>
          <w:szCs w:val="20"/>
          <w:lang w:val="en-US"/>
        </w:rPr>
        <w:t>by heart</w:t>
      </w:r>
      <w:r w:rsidRPr="00296BF4">
        <w:rPr>
          <w:rFonts w:ascii="Verdana" w:hAnsi="Verdana" w:cs="Arial"/>
          <w:sz w:val="20"/>
          <w:szCs w:val="20"/>
          <w:lang w:val="en-US"/>
        </w:rPr>
        <w:t xml:space="preserve"> </w:t>
      </w:r>
      <w:r w:rsidRPr="003218EC">
        <w:rPr>
          <w:rFonts w:ascii="Verdana" w:hAnsi="Verdana" w:cs="Arial"/>
          <w:b/>
          <w:sz w:val="20"/>
          <w:szCs w:val="20"/>
          <w:lang w:val="en-US"/>
        </w:rPr>
        <w:t>phr.</w:t>
      </w:r>
    </w:p>
    <w:p w14:paraId="76ADFF9A" w14:textId="77777777" w:rsidR="004D1AD1" w:rsidRDefault="004D1AD1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14:paraId="0C33B115" w14:textId="77777777" w:rsidR="004D1AD1" w:rsidRPr="00841B4D" w:rsidRDefault="004D1AD1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 xml:space="preserve">school canteen </w:t>
      </w:r>
      <w:r w:rsidR="00296BF4" w:rsidRPr="00E6628D">
        <w:rPr>
          <w:rFonts w:ascii="Verdana" w:hAnsi="Verdana" w:cs="Arial"/>
          <w:b/>
          <w:sz w:val="20"/>
          <w:szCs w:val="20"/>
          <w:lang w:val="en-US"/>
        </w:rPr>
        <w:t>n</w:t>
      </w:r>
      <w:r w:rsidR="00296BF4" w:rsidRPr="00C97A7E">
        <w:rPr>
          <w:rFonts w:ascii="Verdana" w:hAnsi="Verdana" w:cs="Arial"/>
          <w:b/>
          <w:sz w:val="20"/>
          <w:szCs w:val="20"/>
          <w:lang w:val="en-US"/>
        </w:rPr>
        <w:t>. =</w:t>
      </w:r>
      <w:r w:rsidR="00296BF4" w:rsidRPr="00841B4D">
        <w:rPr>
          <w:rFonts w:ascii="Verdana" w:hAnsi="Verdana" w:cs="Arial"/>
          <w:b/>
          <w:sz w:val="20"/>
          <w:szCs w:val="20"/>
          <w:lang w:val="en-US"/>
        </w:rPr>
        <w:t xml:space="preserve"> </w:t>
      </w:r>
      <w:r w:rsidR="00296BF4" w:rsidRPr="00296BF4">
        <w:rPr>
          <w:rFonts w:ascii="Verdana" w:hAnsi="Verdana" w:cs="Arial"/>
          <w:sz w:val="20"/>
          <w:szCs w:val="20"/>
        </w:rPr>
        <w:t>κυλικείο</w:t>
      </w:r>
    </w:p>
    <w:p w14:paraId="361D291A" w14:textId="77777777" w:rsidR="004D1AD1" w:rsidRDefault="004D1AD1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14:paraId="17BEA64F" w14:textId="77777777" w:rsidR="004D1AD1" w:rsidRPr="00EA3BD9" w:rsidRDefault="004D1AD1" w:rsidP="00A11BEC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en-US"/>
        </w:rPr>
        <w:t>treat</w:t>
      </w:r>
      <w:r w:rsidR="00296BF4" w:rsidRPr="007401A9">
        <w:rPr>
          <w:rFonts w:ascii="Verdana" w:hAnsi="Verdana" w:cs="Arial"/>
          <w:b/>
          <w:sz w:val="20"/>
          <w:szCs w:val="20"/>
        </w:rPr>
        <w:t xml:space="preserve"> </w:t>
      </w:r>
      <w:r w:rsidR="00296BF4" w:rsidRPr="00E6628D">
        <w:rPr>
          <w:rFonts w:ascii="Verdana" w:hAnsi="Verdana" w:cs="Arial"/>
          <w:b/>
          <w:sz w:val="20"/>
          <w:szCs w:val="20"/>
          <w:lang w:val="en-US"/>
        </w:rPr>
        <w:t>n</w:t>
      </w:r>
      <w:r w:rsidR="00296BF4" w:rsidRPr="007401A9">
        <w:rPr>
          <w:rFonts w:ascii="Verdana" w:hAnsi="Verdana" w:cs="Arial"/>
          <w:b/>
          <w:sz w:val="20"/>
          <w:szCs w:val="20"/>
        </w:rPr>
        <w:t>. =</w:t>
      </w:r>
      <w:r w:rsidR="00EA3BD9">
        <w:rPr>
          <w:rFonts w:ascii="Verdana" w:hAnsi="Verdana" w:cs="Arial"/>
          <w:b/>
          <w:sz w:val="20"/>
          <w:szCs w:val="20"/>
        </w:rPr>
        <w:t xml:space="preserve"> </w:t>
      </w:r>
      <w:r w:rsidR="00EA3BD9" w:rsidRPr="00EA3BD9">
        <w:rPr>
          <w:rFonts w:ascii="Verdana" w:hAnsi="Verdana" w:cs="Arial"/>
          <w:sz w:val="20"/>
          <w:szCs w:val="20"/>
        </w:rPr>
        <w:t>λιχουδιά</w:t>
      </w:r>
    </w:p>
    <w:p w14:paraId="07FEF2B4" w14:textId="77777777" w:rsidR="004D1AD1" w:rsidRPr="007401A9" w:rsidRDefault="004D1AD1" w:rsidP="00A11BEC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5AB19A3D" w14:textId="77777777" w:rsidR="004D1AD1" w:rsidRPr="007401A9" w:rsidRDefault="004D1AD1" w:rsidP="00A11BEC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en-US"/>
        </w:rPr>
        <w:t>budget</w:t>
      </w:r>
      <w:r w:rsidR="00296BF4" w:rsidRPr="007401A9">
        <w:rPr>
          <w:rFonts w:ascii="Verdana" w:hAnsi="Verdana" w:cs="Arial"/>
          <w:sz w:val="20"/>
          <w:szCs w:val="20"/>
        </w:rPr>
        <w:t xml:space="preserve"> </w:t>
      </w:r>
      <w:r w:rsidR="00296BF4" w:rsidRPr="00E6628D">
        <w:rPr>
          <w:rFonts w:ascii="Verdana" w:hAnsi="Verdana" w:cs="Arial"/>
          <w:b/>
          <w:sz w:val="20"/>
          <w:szCs w:val="20"/>
          <w:lang w:val="en-US"/>
        </w:rPr>
        <w:t>n</w:t>
      </w:r>
      <w:r w:rsidR="00296BF4" w:rsidRPr="007401A9">
        <w:rPr>
          <w:rFonts w:ascii="Verdana" w:hAnsi="Verdana" w:cs="Arial"/>
          <w:b/>
          <w:sz w:val="20"/>
          <w:szCs w:val="20"/>
        </w:rPr>
        <w:t xml:space="preserve">. = </w:t>
      </w:r>
      <w:r w:rsidR="00296BF4" w:rsidRPr="00296BF4">
        <w:rPr>
          <w:rFonts w:ascii="Verdana" w:hAnsi="Verdana" w:cs="Arial"/>
          <w:sz w:val="20"/>
          <w:szCs w:val="20"/>
        </w:rPr>
        <w:t>προϋπολογισμός</w:t>
      </w:r>
    </w:p>
    <w:p w14:paraId="6A76EE80" w14:textId="77777777" w:rsidR="004D1AD1" w:rsidRPr="007401A9" w:rsidRDefault="004D1AD1" w:rsidP="00A11BEC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6FA88441" w14:textId="77777777" w:rsidR="00357B8E" w:rsidRPr="007401A9" w:rsidRDefault="00357B8E" w:rsidP="00A11BEC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2EE6B710" w14:textId="77777777" w:rsidR="00357B8E" w:rsidRPr="007401A9" w:rsidRDefault="00357B8E" w:rsidP="00A11BEC">
      <w:pPr>
        <w:spacing w:after="0" w:line="240" w:lineRule="auto"/>
        <w:rPr>
          <w:rFonts w:ascii="Verdana" w:hAnsi="Verdana" w:cs="Arial"/>
          <w:sz w:val="20"/>
          <w:szCs w:val="20"/>
        </w:rPr>
      </w:pPr>
    </w:p>
    <w:sectPr w:rsidR="00357B8E" w:rsidRPr="007401A9" w:rsidSect="00F55D92">
      <w:type w:val="continuous"/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8CDBB" w14:textId="77777777" w:rsidR="00625152" w:rsidRDefault="00625152" w:rsidP="005B69C2">
      <w:pPr>
        <w:spacing w:after="0" w:line="240" w:lineRule="auto"/>
      </w:pPr>
      <w:r>
        <w:separator/>
      </w:r>
    </w:p>
  </w:endnote>
  <w:endnote w:type="continuationSeparator" w:id="0">
    <w:p w14:paraId="4CF1B3BC" w14:textId="77777777" w:rsidR="00625152" w:rsidRDefault="00625152" w:rsidP="005B6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D88EC" w14:textId="77777777" w:rsidR="00625152" w:rsidRDefault="00625152" w:rsidP="005B69C2">
      <w:pPr>
        <w:spacing w:after="0" w:line="240" w:lineRule="auto"/>
      </w:pPr>
      <w:r>
        <w:separator/>
      </w:r>
    </w:p>
  </w:footnote>
  <w:footnote w:type="continuationSeparator" w:id="0">
    <w:p w14:paraId="4895717C" w14:textId="77777777" w:rsidR="00625152" w:rsidRDefault="00625152" w:rsidP="005B69C2">
      <w:pPr>
        <w:spacing w:after="0" w:line="240" w:lineRule="auto"/>
      </w:pPr>
      <w:r>
        <w:continuationSeparator/>
      </w:r>
    </w:p>
  </w:footnote>
  <w:footnote w:id="1">
    <w:p w14:paraId="4B2621BB" w14:textId="77777777" w:rsidR="00133FB8" w:rsidRDefault="00133FB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183C60">
        <w:rPr>
          <w:lang w:val="en-US"/>
        </w:rPr>
        <w:t xml:space="preserve">Graphic from </w:t>
      </w:r>
      <w:hyperlink r:id="rId1" w:history="1">
        <w:r w:rsidR="00183C60" w:rsidRPr="00F17157">
          <w:rPr>
            <w:rStyle w:val="Hyperlink"/>
            <w:lang w:val="en-US"/>
          </w:rPr>
          <w:t>https://pixabay.com</w:t>
        </w:r>
      </w:hyperlink>
    </w:p>
    <w:p w14:paraId="10E8EE75" w14:textId="77777777" w:rsidR="00183C60" w:rsidRPr="00133FB8" w:rsidRDefault="00183C60">
      <w:pPr>
        <w:pStyle w:val="Footnote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0006E"/>
    <w:multiLevelType w:val="hybridMultilevel"/>
    <w:tmpl w:val="355EDF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65EF7"/>
    <w:multiLevelType w:val="hybridMultilevel"/>
    <w:tmpl w:val="69AA0CAE"/>
    <w:lvl w:ilvl="0" w:tplc="5F720A6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40D"/>
    <w:rsid w:val="0000173D"/>
    <w:rsid w:val="00007C90"/>
    <w:rsid w:val="00034AD7"/>
    <w:rsid w:val="00062BD1"/>
    <w:rsid w:val="00067F76"/>
    <w:rsid w:val="00072927"/>
    <w:rsid w:val="000B04EF"/>
    <w:rsid w:val="000B4CD2"/>
    <w:rsid w:val="000B78CE"/>
    <w:rsid w:val="000C6DAA"/>
    <w:rsid w:val="000C73D1"/>
    <w:rsid w:val="000C7722"/>
    <w:rsid w:val="000D7D80"/>
    <w:rsid w:val="000F7343"/>
    <w:rsid w:val="0011391B"/>
    <w:rsid w:val="00126F1C"/>
    <w:rsid w:val="00133FB8"/>
    <w:rsid w:val="00144E3A"/>
    <w:rsid w:val="001669F8"/>
    <w:rsid w:val="001767D9"/>
    <w:rsid w:val="00183C60"/>
    <w:rsid w:val="001917A3"/>
    <w:rsid w:val="001B0D70"/>
    <w:rsid w:val="00206459"/>
    <w:rsid w:val="00266CC1"/>
    <w:rsid w:val="002753D1"/>
    <w:rsid w:val="00286335"/>
    <w:rsid w:val="00296AAA"/>
    <w:rsid w:val="00296BF4"/>
    <w:rsid w:val="002B4B18"/>
    <w:rsid w:val="002B5C69"/>
    <w:rsid w:val="002C467A"/>
    <w:rsid w:val="002C4F7F"/>
    <w:rsid w:val="002E7AA7"/>
    <w:rsid w:val="002E7BA4"/>
    <w:rsid w:val="003106D5"/>
    <w:rsid w:val="003201EB"/>
    <w:rsid w:val="003218EC"/>
    <w:rsid w:val="00325E8E"/>
    <w:rsid w:val="00326F6A"/>
    <w:rsid w:val="0033206E"/>
    <w:rsid w:val="00333358"/>
    <w:rsid w:val="00346A8B"/>
    <w:rsid w:val="003539CF"/>
    <w:rsid w:val="00355D54"/>
    <w:rsid w:val="00357B8E"/>
    <w:rsid w:val="00366B9A"/>
    <w:rsid w:val="003A1848"/>
    <w:rsid w:val="003B7456"/>
    <w:rsid w:val="003D3FE3"/>
    <w:rsid w:val="003E6FA3"/>
    <w:rsid w:val="003F1797"/>
    <w:rsid w:val="00405C28"/>
    <w:rsid w:val="00422E0C"/>
    <w:rsid w:val="004269BA"/>
    <w:rsid w:val="004306DE"/>
    <w:rsid w:val="00433E34"/>
    <w:rsid w:val="00436EA7"/>
    <w:rsid w:val="00452E9B"/>
    <w:rsid w:val="0048232C"/>
    <w:rsid w:val="004A0768"/>
    <w:rsid w:val="004A3193"/>
    <w:rsid w:val="004B3987"/>
    <w:rsid w:val="004B5622"/>
    <w:rsid w:val="004C1956"/>
    <w:rsid w:val="004D1AD1"/>
    <w:rsid w:val="004E0A88"/>
    <w:rsid w:val="0054335D"/>
    <w:rsid w:val="00552B63"/>
    <w:rsid w:val="005A01C2"/>
    <w:rsid w:val="005A7AB3"/>
    <w:rsid w:val="005B69C2"/>
    <w:rsid w:val="005D3A22"/>
    <w:rsid w:val="005E18CC"/>
    <w:rsid w:val="006038A8"/>
    <w:rsid w:val="00614DD7"/>
    <w:rsid w:val="0061645B"/>
    <w:rsid w:val="00623870"/>
    <w:rsid w:val="00625152"/>
    <w:rsid w:val="00632E08"/>
    <w:rsid w:val="006645A4"/>
    <w:rsid w:val="00697521"/>
    <w:rsid w:val="006E0FB1"/>
    <w:rsid w:val="006F012C"/>
    <w:rsid w:val="00736A0F"/>
    <w:rsid w:val="0073764B"/>
    <w:rsid w:val="007401A9"/>
    <w:rsid w:val="00743BB8"/>
    <w:rsid w:val="00756CB0"/>
    <w:rsid w:val="00760124"/>
    <w:rsid w:val="00764EA1"/>
    <w:rsid w:val="0078019B"/>
    <w:rsid w:val="00781A55"/>
    <w:rsid w:val="007829DB"/>
    <w:rsid w:val="007C645E"/>
    <w:rsid w:val="007E7980"/>
    <w:rsid w:val="00833A51"/>
    <w:rsid w:val="00841B4D"/>
    <w:rsid w:val="00855C09"/>
    <w:rsid w:val="00856118"/>
    <w:rsid w:val="00864DB9"/>
    <w:rsid w:val="00892038"/>
    <w:rsid w:val="00897C8B"/>
    <w:rsid w:val="008A76BE"/>
    <w:rsid w:val="008A7DA2"/>
    <w:rsid w:val="008B52DB"/>
    <w:rsid w:val="008B73FC"/>
    <w:rsid w:val="008E6616"/>
    <w:rsid w:val="00912A11"/>
    <w:rsid w:val="00924CBA"/>
    <w:rsid w:val="00933613"/>
    <w:rsid w:val="0094251C"/>
    <w:rsid w:val="009575B8"/>
    <w:rsid w:val="009738D9"/>
    <w:rsid w:val="00973C14"/>
    <w:rsid w:val="00997D68"/>
    <w:rsid w:val="009A0F9A"/>
    <w:rsid w:val="009E6D2D"/>
    <w:rsid w:val="009F302E"/>
    <w:rsid w:val="00A11BEC"/>
    <w:rsid w:val="00A22F9E"/>
    <w:rsid w:val="00A275DA"/>
    <w:rsid w:val="00A32F17"/>
    <w:rsid w:val="00A41A56"/>
    <w:rsid w:val="00A74EFF"/>
    <w:rsid w:val="00AC7C4F"/>
    <w:rsid w:val="00AF166A"/>
    <w:rsid w:val="00B23EF1"/>
    <w:rsid w:val="00B259F0"/>
    <w:rsid w:val="00B62C32"/>
    <w:rsid w:val="00B64C4E"/>
    <w:rsid w:val="00B7340D"/>
    <w:rsid w:val="00B74B58"/>
    <w:rsid w:val="00B95B88"/>
    <w:rsid w:val="00B97D5C"/>
    <w:rsid w:val="00BE629C"/>
    <w:rsid w:val="00BF0767"/>
    <w:rsid w:val="00BF1FA4"/>
    <w:rsid w:val="00C925B8"/>
    <w:rsid w:val="00C97A7E"/>
    <w:rsid w:val="00CA16F8"/>
    <w:rsid w:val="00CA3FD3"/>
    <w:rsid w:val="00CD4F5C"/>
    <w:rsid w:val="00D0083D"/>
    <w:rsid w:val="00D14219"/>
    <w:rsid w:val="00D31E20"/>
    <w:rsid w:val="00D81D35"/>
    <w:rsid w:val="00DC2FBB"/>
    <w:rsid w:val="00DE00F9"/>
    <w:rsid w:val="00DE1D71"/>
    <w:rsid w:val="00E00F00"/>
    <w:rsid w:val="00E17FDA"/>
    <w:rsid w:val="00E57D1A"/>
    <w:rsid w:val="00E6137E"/>
    <w:rsid w:val="00E6557A"/>
    <w:rsid w:val="00E6628D"/>
    <w:rsid w:val="00E73842"/>
    <w:rsid w:val="00E86AB3"/>
    <w:rsid w:val="00EA3BD9"/>
    <w:rsid w:val="00EB346C"/>
    <w:rsid w:val="00EF26B3"/>
    <w:rsid w:val="00F1387A"/>
    <w:rsid w:val="00F15344"/>
    <w:rsid w:val="00F5362C"/>
    <w:rsid w:val="00F55D92"/>
    <w:rsid w:val="00FC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,"/>
  <w14:docId w14:val="3B3E853C"/>
  <w15:docId w15:val="{7DA0F306-8E81-9C4A-996C-B15EA881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40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B734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734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E00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0F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1D3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8A8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73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9738D9"/>
    <w:rPr>
      <w:b/>
      <w:bCs/>
    </w:rPr>
  </w:style>
  <w:style w:type="character" w:customStyle="1" w:styleId="general-descriptionel">
    <w:name w:val="general-description_el"/>
    <w:basedOn w:val="DefaultParagraphFont"/>
    <w:rsid w:val="00BF0767"/>
  </w:style>
  <w:style w:type="paragraph" w:styleId="ListParagraph">
    <w:name w:val="List Paragraph"/>
    <w:basedOn w:val="Normal"/>
    <w:uiPriority w:val="34"/>
    <w:qFormat/>
    <w:rsid w:val="00062BD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B69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69C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69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CTnesjej8g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.islcollective.com/video-lessons/cooking-ratatouill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earnenglishkids.britishcouncil.org/sites/kids/files/attachment/worksheets-cooking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amboozle.com/game/11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bcgoodfood.com/recipes/chicken-carrot-avocado-rolls" TargetMode="External"/><Relationship Id="rId10" Type="http://schemas.openxmlformats.org/officeDocument/2006/relationships/hyperlink" Target="https://www.baamboozle.com/game/715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englishkids.britishcouncil.org/grammar-chants/some-friends-are-here-play" TargetMode="External"/><Relationship Id="rId14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ixabay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3A83F-892C-430A-9EB6-B67A30DD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1545</dc:creator>
  <cp:lastModifiedBy>Nantia Papageorgiou</cp:lastModifiedBy>
  <cp:revision>3</cp:revision>
  <dcterms:created xsi:type="dcterms:W3CDTF">2020-07-29T14:57:00Z</dcterms:created>
  <dcterms:modified xsi:type="dcterms:W3CDTF">2020-11-08T08:37:00Z</dcterms:modified>
</cp:coreProperties>
</file>